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B85A1" w14:textId="552F4BCA" w:rsidR="00CC5C58" w:rsidRDefault="008F7FA6"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宋体" w:hAnsi="Times New Roman" w:cs="Times New Roman"/>
          <w:b/>
          <w:noProof/>
          <w:sz w:val="24"/>
          <w:szCs w:val="20"/>
          <w:lang w:val="en-GB" w:eastAsia="zh-CN"/>
        </w:rPr>
      </w:pPr>
      <w:r w:rsidRPr="00543A4B">
        <w:rPr>
          <w:rFonts w:ascii="Times New Roman" w:eastAsia="宋体" w:hAnsi="Times New Roman" w:cs="Times New Roman"/>
          <w:b/>
          <w:noProof/>
          <w:sz w:val="24"/>
          <w:szCs w:val="20"/>
          <w:lang w:val="en-GB" w:eastAsia="zh-CN"/>
        </w:rPr>
        <w:t>3GPP TSG-RAN</w:t>
      </w:r>
      <w:r w:rsidR="008F6C3D">
        <w:rPr>
          <w:rFonts w:ascii="Times New Roman" w:eastAsia="宋体" w:hAnsi="Times New Roman" w:cs="Times New Roman" w:hint="eastAsia"/>
          <w:b/>
          <w:noProof/>
          <w:sz w:val="24"/>
          <w:szCs w:val="20"/>
          <w:lang w:val="en-GB" w:eastAsia="zh-CN"/>
        </w:rPr>
        <w:t xml:space="preserve"> WG</w:t>
      </w:r>
      <w:r w:rsidRPr="00543A4B">
        <w:rPr>
          <w:rFonts w:ascii="Times New Roman" w:eastAsia="宋体" w:hAnsi="Times New Roman" w:cs="Times New Roman"/>
          <w:b/>
          <w:noProof/>
          <w:sz w:val="24"/>
          <w:szCs w:val="20"/>
          <w:lang w:val="en-GB" w:eastAsia="zh-CN"/>
        </w:rPr>
        <w:t>2</w:t>
      </w:r>
      <w:r w:rsidR="008F6C3D">
        <w:rPr>
          <w:rFonts w:ascii="Times New Roman" w:eastAsia="宋体" w:hAnsi="Times New Roman" w:cs="Times New Roman" w:hint="eastAsia"/>
          <w:b/>
          <w:noProof/>
          <w:sz w:val="24"/>
          <w:szCs w:val="20"/>
          <w:lang w:val="en-GB" w:eastAsia="zh-CN"/>
        </w:rPr>
        <w:t xml:space="preserve"> Meeting</w:t>
      </w:r>
      <w:r w:rsidRPr="00543A4B">
        <w:rPr>
          <w:rFonts w:ascii="Times New Roman" w:eastAsia="宋体" w:hAnsi="Times New Roman" w:cs="Times New Roman"/>
          <w:b/>
          <w:noProof/>
          <w:sz w:val="24"/>
          <w:szCs w:val="20"/>
          <w:lang w:val="en-GB" w:eastAsia="zh-CN"/>
        </w:rPr>
        <w:t>#1</w:t>
      </w:r>
      <w:r w:rsidR="008F6C3D">
        <w:rPr>
          <w:rFonts w:ascii="Times New Roman" w:eastAsia="宋体" w:hAnsi="Times New Roman" w:cs="Times New Roman" w:hint="eastAsia"/>
          <w:b/>
          <w:noProof/>
          <w:sz w:val="24"/>
          <w:szCs w:val="20"/>
          <w:lang w:val="en-GB" w:eastAsia="zh-CN"/>
        </w:rPr>
        <w:t>3</w:t>
      </w:r>
      <w:r w:rsidR="00CC5C58">
        <w:rPr>
          <w:rFonts w:ascii="Times New Roman" w:eastAsia="宋体" w:hAnsi="Times New Roman" w:cs="Times New Roman" w:hint="eastAsia"/>
          <w:b/>
          <w:noProof/>
          <w:sz w:val="24"/>
          <w:szCs w:val="20"/>
          <w:lang w:val="en-GB" w:eastAsia="zh-CN"/>
        </w:rPr>
        <w:t>1</w:t>
      </w:r>
      <w:r w:rsidRPr="00543A4B">
        <w:rPr>
          <w:rFonts w:ascii="Times New Roman" w:eastAsia="宋体" w:hAnsi="Times New Roman" w:cs="Times New Roman"/>
          <w:b/>
          <w:noProof/>
          <w:sz w:val="24"/>
          <w:szCs w:val="20"/>
          <w:lang w:val="en-GB" w:eastAsia="zh-CN"/>
        </w:rPr>
        <w:tab/>
      </w:r>
      <w:r w:rsidR="001C140C" w:rsidRPr="001C140C">
        <w:rPr>
          <w:rFonts w:ascii="Times New Roman" w:eastAsia="宋体" w:hAnsi="Times New Roman" w:cs="Times New Roman"/>
          <w:b/>
          <w:noProof/>
          <w:sz w:val="24"/>
          <w:szCs w:val="20"/>
          <w:lang w:val="en-GB" w:eastAsia="zh-CN"/>
        </w:rPr>
        <w:t>R2-25</w:t>
      </w:r>
      <w:r w:rsidR="00940796">
        <w:rPr>
          <w:rFonts w:ascii="Times New Roman" w:eastAsia="宋体" w:hAnsi="Times New Roman" w:cs="Times New Roman" w:hint="eastAsia"/>
          <w:b/>
          <w:noProof/>
          <w:sz w:val="24"/>
          <w:szCs w:val="20"/>
          <w:lang w:val="en-GB" w:eastAsia="zh-CN"/>
        </w:rPr>
        <w:t>05682</w:t>
      </w:r>
    </w:p>
    <w:p w14:paraId="6D7FEBCE" w14:textId="24560961" w:rsidR="00960B44" w:rsidRPr="00ED73A7" w:rsidRDefault="001E3BA2"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宋体" w:hAnsi="Times New Roman" w:cs="Times New Roman"/>
          <w:b/>
          <w:noProof/>
          <w:sz w:val="24"/>
          <w:szCs w:val="20"/>
          <w:lang w:val="en-GB" w:eastAsia="zh-CN"/>
        </w:rPr>
      </w:pPr>
      <w:r w:rsidRPr="001E3BA2">
        <w:rPr>
          <w:rFonts w:ascii="Times New Roman" w:eastAsia="宋体" w:hAnsi="Times New Roman" w:cs="Times New Roman"/>
          <w:b/>
          <w:noProof/>
          <w:sz w:val="24"/>
          <w:szCs w:val="20"/>
          <w:lang w:val="en-GB" w:eastAsia="zh-CN"/>
        </w:rPr>
        <w:t>Bangalore</w:t>
      </w:r>
      <w:r w:rsidR="00484D05" w:rsidRPr="00ED73A7">
        <w:rPr>
          <w:rFonts w:ascii="Times New Roman" w:eastAsia="宋体" w:hAnsi="Times New Roman" w:cs="Times New Roman"/>
          <w:b/>
          <w:noProof/>
          <w:sz w:val="24"/>
          <w:szCs w:val="20"/>
          <w:lang w:val="en-GB" w:eastAsia="zh-CN"/>
        </w:rPr>
        <w:t>,</w:t>
      </w:r>
      <w:r w:rsidR="00717EC7" w:rsidRPr="00ED73A7">
        <w:rPr>
          <w:rFonts w:ascii="Times New Roman" w:eastAsia="宋体" w:hAnsi="Times New Roman" w:cs="Times New Roman"/>
          <w:b/>
          <w:noProof/>
          <w:sz w:val="24"/>
          <w:szCs w:val="20"/>
          <w:lang w:val="en-GB" w:eastAsia="zh-CN"/>
        </w:rPr>
        <w:t xml:space="preserve"> </w:t>
      </w:r>
      <w:r w:rsidR="00CC5C58">
        <w:rPr>
          <w:rFonts w:ascii="Times New Roman" w:eastAsia="宋体" w:hAnsi="Times New Roman" w:cs="Times New Roman" w:hint="eastAsia"/>
          <w:b/>
          <w:noProof/>
          <w:sz w:val="24"/>
          <w:szCs w:val="20"/>
          <w:lang w:val="en-GB" w:eastAsia="zh-CN"/>
        </w:rPr>
        <w:t>India</w:t>
      </w:r>
      <w:r w:rsidR="00484D05" w:rsidRPr="00ED73A7">
        <w:rPr>
          <w:rFonts w:ascii="Times New Roman" w:eastAsia="宋体" w:hAnsi="Times New Roman" w:cs="Times New Roman"/>
          <w:b/>
          <w:noProof/>
          <w:sz w:val="24"/>
          <w:szCs w:val="20"/>
          <w:lang w:val="en-GB" w:eastAsia="zh-CN"/>
        </w:rPr>
        <w:t xml:space="preserve">, </w:t>
      </w:r>
      <w:r w:rsidR="00CC5C58">
        <w:rPr>
          <w:rFonts w:ascii="Times New Roman" w:eastAsia="宋体" w:hAnsi="Times New Roman" w:cs="Times New Roman" w:hint="eastAsia"/>
          <w:b/>
          <w:noProof/>
          <w:sz w:val="24"/>
          <w:szCs w:val="20"/>
          <w:lang w:val="en-GB" w:eastAsia="zh-CN"/>
        </w:rPr>
        <w:t>Aug.</w:t>
      </w:r>
      <w:r w:rsidR="00CA2384">
        <w:rPr>
          <w:rFonts w:ascii="Times New Roman" w:eastAsia="宋体" w:hAnsi="Times New Roman" w:cs="Times New Roman"/>
          <w:b/>
          <w:noProof/>
          <w:sz w:val="24"/>
          <w:szCs w:val="20"/>
          <w:lang w:val="en-GB" w:eastAsia="zh-CN"/>
        </w:rPr>
        <w:t xml:space="preserve"> </w:t>
      </w:r>
      <w:r w:rsidR="00CC5C58">
        <w:rPr>
          <w:rFonts w:ascii="Times New Roman" w:eastAsia="宋体" w:hAnsi="Times New Roman" w:cs="Times New Roman" w:hint="eastAsia"/>
          <w:b/>
          <w:noProof/>
          <w:sz w:val="24"/>
          <w:szCs w:val="20"/>
          <w:lang w:val="en-GB" w:eastAsia="zh-CN"/>
        </w:rPr>
        <w:t>25</w:t>
      </w:r>
      <w:r w:rsidR="00017C62" w:rsidRPr="00895E86">
        <w:rPr>
          <w:rFonts w:ascii="Times New Roman" w:eastAsia="宋体" w:hAnsi="Times New Roman" w:cs="Times New Roman"/>
          <w:b/>
          <w:noProof/>
          <w:sz w:val="24"/>
          <w:szCs w:val="20"/>
          <w:vertAlign w:val="superscript"/>
          <w:lang w:val="en-GB" w:eastAsia="zh-CN"/>
        </w:rPr>
        <w:t>th</w:t>
      </w:r>
      <w:r w:rsidR="00484D05" w:rsidRPr="00ED73A7">
        <w:rPr>
          <w:rFonts w:ascii="Times New Roman" w:eastAsia="宋体" w:hAnsi="Times New Roman" w:cs="Times New Roman"/>
          <w:b/>
          <w:noProof/>
          <w:sz w:val="24"/>
          <w:szCs w:val="20"/>
          <w:lang w:val="en-GB" w:eastAsia="zh-CN"/>
        </w:rPr>
        <w:t>-</w:t>
      </w:r>
      <w:r w:rsidR="00CC5C58">
        <w:rPr>
          <w:rFonts w:ascii="Times New Roman" w:eastAsia="宋体" w:hAnsi="Times New Roman" w:cs="Times New Roman" w:hint="eastAsia"/>
          <w:b/>
          <w:noProof/>
          <w:sz w:val="24"/>
          <w:szCs w:val="20"/>
          <w:lang w:val="en-GB" w:eastAsia="zh-CN"/>
        </w:rPr>
        <w:t>29</w:t>
      </w:r>
      <w:r w:rsidR="00CC5C58">
        <w:rPr>
          <w:rFonts w:ascii="Times New Roman" w:eastAsia="宋体" w:hAnsi="Times New Roman" w:cs="Times New Roman" w:hint="eastAsia"/>
          <w:b/>
          <w:noProof/>
          <w:sz w:val="24"/>
          <w:szCs w:val="20"/>
          <w:vertAlign w:val="superscript"/>
          <w:lang w:val="en-GB" w:eastAsia="zh-CN"/>
        </w:rPr>
        <w:t>th</w:t>
      </w:r>
      <w:r w:rsidR="00484D05" w:rsidRPr="00ED73A7">
        <w:rPr>
          <w:rFonts w:ascii="Times New Roman" w:eastAsia="宋体" w:hAnsi="Times New Roman" w:cs="Times New Roman"/>
          <w:b/>
          <w:noProof/>
          <w:sz w:val="24"/>
          <w:szCs w:val="20"/>
          <w:lang w:val="en-GB" w:eastAsia="zh-CN"/>
        </w:rPr>
        <w:t xml:space="preserve">, </w:t>
      </w:r>
      <w:r w:rsidR="008F7FA6" w:rsidRPr="00ED73A7">
        <w:rPr>
          <w:rFonts w:ascii="Times New Roman" w:eastAsia="宋体" w:hAnsi="Times New Roman" w:cs="Times New Roman"/>
          <w:b/>
          <w:noProof/>
          <w:sz w:val="24"/>
          <w:szCs w:val="20"/>
          <w:lang w:val="en-GB" w:eastAsia="zh-CN"/>
        </w:rPr>
        <w:t>202</w:t>
      </w:r>
      <w:r w:rsidR="001B5D36">
        <w:rPr>
          <w:rFonts w:ascii="Times New Roman" w:eastAsia="宋体" w:hAnsi="Times New Roman" w:cs="Times New Roman" w:hint="eastAsia"/>
          <w:b/>
          <w:bCs/>
          <w:noProof/>
          <w:sz w:val="24"/>
          <w:szCs w:val="20"/>
          <w:lang w:val="en-GB" w:eastAsia="zh-CN"/>
        </w:rPr>
        <w:t>5</w:t>
      </w:r>
    </w:p>
    <w:p w14:paraId="5F862F0D" w14:textId="77777777" w:rsidR="00960B44" w:rsidRPr="00ED73A7" w:rsidRDefault="00960B44" w:rsidP="00960B44">
      <w:pPr>
        <w:widowControl w:val="0"/>
        <w:overflowPunct w:val="0"/>
        <w:autoSpaceDE w:val="0"/>
        <w:autoSpaceDN w:val="0"/>
        <w:adjustRightInd w:val="0"/>
        <w:spacing w:after="0" w:line="240" w:lineRule="auto"/>
        <w:jc w:val="both"/>
        <w:textAlignment w:val="baseline"/>
        <w:rPr>
          <w:rFonts w:ascii="Times New Roman" w:eastAsia="宋体" w:hAnsi="Times New Roman" w:cs="Times New Roman"/>
          <w:b/>
          <w:color w:val="000000"/>
          <w:kern w:val="2"/>
          <w:sz w:val="24"/>
          <w:szCs w:val="24"/>
          <w:lang w:val="en-GB" w:eastAsia="zh-CN"/>
        </w:rPr>
      </w:pPr>
    </w:p>
    <w:p w14:paraId="39C7F13F" w14:textId="6CDBF1E3" w:rsidR="00960B44" w:rsidRPr="007022BC" w:rsidRDefault="00960B44" w:rsidP="00960B44">
      <w:pPr>
        <w:spacing w:after="0" w:line="240" w:lineRule="auto"/>
        <w:jc w:val="both"/>
        <w:rPr>
          <w:rFonts w:ascii="Times New Roman" w:eastAsia="宋体"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宋体" w:hAnsi="Times New Roman" w:cs="Times New Roman"/>
          <w:b/>
          <w:bCs/>
          <w:kern w:val="2"/>
          <w:sz w:val="24"/>
          <w:lang w:eastAsia="zh-CN"/>
        </w:rPr>
        <w:t xml:space="preserve"> item:</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00FE0FEA">
        <w:rPr>
          <w:rFonts w:ascii="Times New Roman" w:eastAsia="宋体" w:hAnsi="Times New Roman" w:cs="Times New Roman"/>
          <w:b/>
          <w:bCs/>
          <w:kern w:val="2"/>
          <w:sz w:val="24"/>
          <w:lang w:eastAsia="zh-CN"/>
        </w:rPr>
        <w:t>8.4</w:t>
      </w:r>
      <w:r w:rsidR="00710F2E">
        <w:rPr>
          <w:rFonts w:ascii="Times New Roman" w:eastAsia="宋体" w:hAnsi="Times New Roman" w:cs="Times New Roman"/>
          <w:b/>
          <w:bCs/>
          <w:kern w:val="2"/>
          <w:sz w:val="24"/>
          <w:lang w:eastAsia="zh-CN"/>
        </w:rPr>
        <w:t>.</w:t>
      </w:r>
      <w:r w:rsidR="00200636">
        <w:rPr>
          <w:rFonts w:ascii="Times New Roman" w:eastAsia="宋体" w:hAnsi="Times New Roman" w:cs="Times New Roman"/>
          <w:b/>
          <w:bCs/>
          <w:kern w:val="2"/>
          <w:sz w:val="24"/>
          <w:lang w:eastAsia="zh-CN"/>
        </w:rPr>
        <w:t>2</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Source:</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bookmarkStart w:id="0" w:name="OLE_LINK13"/>
      <w:bookmarkStart w:id="1" w:name="OLE_LINK14"/>
      <w:r w:rsidRPr="007022BC">
        <w:rPr>
          <w:rFonts w:ascii="Times New Roman" w:eastAsia="宋体" w:hAnsi="Times New Roman" w:cs="Times New Roman"/>
          <w:b/>
          <w:bCs/>
          <w:kern w:val="2"/>
          <w:sz w:val="24"/>
          <w:lang w:eastAsia="zh-CN"/>
        </w:rPr>
        <w:t>Lenovo</w:t>
      </w:r>
      <w:bookmarkEnd w:id="0"/>
      <w:bookmarkEnd w:id="1"/>
    </w:p>
    <w:p w14:paraId="092A0323" w14:textId="1CE51D9E" w:rsidR="00960B44" w:rsidRPr="007022BC" w:rsidRDefault="00960B44" w:rsidP="00960B44">
      <w:pPr>
        <w:widowControl w:val="0"/>
        <w:tabs>
          <w:tab w:val="left" w:pos="1985"/>
        </w:tabs>
        <w:spacing w:after="0" w:line="240" w:lineRule="auto"/>
        <w:ind w:left="2103" w:hangingChars="873" w:hanging="2103"/>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Title:</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00F32AF9">
        <w:rPr>
          <w:rFonts w:ascii="Times New Roman" w:eastAsia="宋体" w:hAnsi="Times New Roman" w:cs="Times New Roman"/>
          <w:b/>
          <w:bCs/>
          <w:kern w:val="2"/>
          <w:sz w:val="24"/>
          <w:lang w:eastAsia="zh-CN"/>
        </w:rPr>
        <w:t xml:space="preserve"> </w:t>
      </w:r>
      <w:r w:rsidR="00C52BF2">
        <w:rPr>
          <w:rFonts w:ascii="Times New Roman" w:eastAsia="宋体" w:hAnsi="Times New Roman" w:cs="Times New Roman" w:hint="eastAsia"/>
          <w:b/>
          <w:bCs/>
          <w:kern w:val="2"/>
          <w:sz w:val="24"/>
          <w:lang w:eastAsia="zh-CN"/>
        </w:rPr>
        <w:t>Open issues on</w:t>
      </w:r>
      <w:r w:rsidR="00FE0FEA">
        <w:rPr>
          <w:rFonts w:ascii="Times New Roman" w:eastAsia="宋体" w:hAnsi="Times New Roman" w:cs="Times New Roman"/>
          <w:b/>
          <w:bCs/>
          <w:kern w:val="2"/>
          <w:sz w:val="24"/>
          <w:lang w:eastAsia="zh-CN"/>
        </w:rPr>
        <w:t xml:space="preserve"> </w:t>
      </w:r>
      <w:r w:rsidR="00710F2E">
        <w:rPr>
          <w:rFonts w:ascii="Times New Roman" w:eastAsia="宋体" w:hAnsi="Times New Roman" w:cs="Times New Roman"/>
          <w:b/>
          <w:bCs/>
          <w:kern w:val="2"/>
          <w:sz w:val="24"/>
          <w:lang w:eastAsia="zh-CN"/>
        </w:rPr>
        <w:t>LP-WUS in RRC Idle/ Inactive</w:t>
      </w:r>
      <w:r w:rsidR="00C52BF2">
        <w:rPr>
          <w:rFonts w:ascii="Times New Roman" w:eastAsia="宋体" w:hAnsi="Times New Roman" w:cs="Times New Roman" w:hint="eastAsia"/>
          <w:b/>
          <w:bCs/>
          <w:kern w:val="2"/>
          <w:sz w:val="24"/>
          <w:lang w:eastAsia="zh-CN"/>
        </w:rPr>
        <w:t xml:space="preserve"> mode</w:t>
      </w:r>
    </w:p>
    <w:p w14:paraId="2BC70944" w14:textId="77777777" w:rsidR="00960B44" w:rsidRPr="007022BC" w:rsidRDefault="00960B44" w:rsidP="00960B44">
      <w:pPr>
        <w:widowControl w:val="0"/>
        <w:tabs>
          <w:tab w:val="left" w:pos="1985"/>
        </w:tabs>
        <w:spacing w:after="0" w:line="240" w:lineRule="auto"/>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Document for:</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宋体" w:hAnsi="Times New Roman" w:cs="Times New Roman"/>
          <w:b/>
          <w:sz w:val="32"/>
          <w:szCs w:val="32"/>
          <w:lang w:val="en-GB" w:eastAsia="zh-CN"/>
        </w:rPr>
      </w:pPr>
      <w:r w:rsidRPr="007022BC">
        <w:rPr>
          <w:rFonts w:ascii="Times New Roman" w:eastAsia="宋体" w:hAnsi="Times New Roman" w:cs="Times New Roman"/>
          <w:b/>
          <w:sz w:val="32"/>
          <w:szCs w:val="32"/>
          <w:lang w:val="en-GB" w:eastAsia="zh-CN"/>
        </w:rPr>
        <w:t>Introduction</w:t>
      </w:r>
    </w:p>
    <w:p w14:paraId="59807E38" w14:textId="187F5D91" w:rsidR="007B579D" w:rsidRDefault="00395EC1" w:rsidP="00ED73A7">
      <w:pPr>
        <w:jc w:val="both"/>
        <w:rPr>
          <w:rFonts w:ascii="Garamond" w:hAnsi="Garamond"/>
          <w:sz w:val="20"/>
          <w:szCs w:val="20"/>
        </w:rPr>
      </w:pPr>
      <w:bookmarkStart w:id="2" w:name="Proposal_Beacon"/>
      <w:r w:rsidRPr="00395EC1">
        <w:rPr>
          <w:rFonts w:ascii="Garamond" w:hAnsi="Garamond"/>
          <w:sz w:val="20"/>
          <w:szCs w:val="20"/>
        </w:rPr>
        <w:t>In RAN#103 meeting, WID of Rel-19 Low-power wake-up signal and receiver for NR (LP-WUS/ WUR) [1] was discussed and confirmed</w:t>
      </w:r>
      <w:r>
        <w:rPr>
          <w:rFonts w:ascii="Garamond" w:hAnsi="Garamond"/>
          <w:sz w:val="20"/>
          <w:szCs w:val="20"/>
        </w:rPr>
        <w:t>.</w:t>
      </w:r>
      <w:r w:rsidRPr="00395EC1">
        <w:rPr>
          <w:rFonts w:ascii="Garamond" w:hAnsi="Garamond"/>
          <w:sz w:val="20"/>
          <w:szCs w:val="20"/>
        </w:rPr>
        <w:t xml:space="preserve"> </w:t>
      </w:r>
      <w:r w:rsidR="00503447" w:rsidRPr="00CC47A7">
        <w:rPr>
          <w:rFonts w:ascii="Garamond" w:hAnsi="Garamond"/>
          <w:sz w:val="20"/>
          <w:szCs w:val="20"/>
        </w:rPr>
        <w:t xml:space="preserve">Currently, </w:t>
      </w:r>
      <w:r w:rsidR="00503447">
        <w:rPr>
          <w:rFonts w:ascii="Garamond" w:hAnsi="Garamond"/>
          <w:sz w:val="20"/>
          <w:szCs w:val="20"/>
        </w:rPr>
        <w:t xml:space="preserve">the </w:t>
      </w:r>
      <w:r w:rsidR="00503447" w:rsidRPr="00CC47A7">
        <w:rPr>
          <w:rFonts w:ascii="Garamond" w:hAnsi="Garamond"/>
          <w:sz w:val="20"/>
          <w:szCs w:val="20"/>
        </w:rPr>
        <w:t>UE</w:t>
      </w:r>
      <w:r w:rsidR="00503447">
        <w:rPr>
          <w:rFonts w:ascii="Garamond" w:hAnsi="Garamond"/>
          <w:sz w:val="20"/>
          <w:szCs w:val="20"/>
        </w:rPr>
        <w:t>’</w:t>
      </w:r>
      <w:r w:rsidR="00503447" w:rsidRPr="00CC47A7">
        <w:rPr>
          <w:rFonts w:ascii="Garamond" w:hAnsi="Garamond"/>
          <w:sz w:val="20"/>
          <w:szCs w:val="20"/>
        </w:rPr>
        <w:t xml:space="preserve">s </w:t>
      </w:r>
      <w:r w:rsidR="00503447">
        <w:rPr>
          <w:rFonts w:ascii="Garamond" w:hAnsi="Garamond"/>
          <w:sz w:val="20"/>
          <w:szCs w:val="20"/>
        </w:rPr>
        <w:t xml:space="preserve">Main Radio (MR) </w:t>
      </w:r>
      <w:r w:rsidR="00503447" w:rsidRPr="00CC47A7">
        <w:rPr>
          <w:rFonts w:ascii="Garamond" w:hAnsi="Garamond"/>
          <w:sz w:val="20"/>
          <w:szCs w:val="20"/>
        </w:rPr>
        <w:t>need</w:t>
      </w:r>
      <w:r w:rsidR="00503447">
        <w:rPr>
          <w:rFonts w:ascii="Garamond" w:hAnsi="Garamond"/>
          <w:sz w:val="20"/>
          <w:szCs w:val="20"/>
        </w:rPr>
        <w:t>s</w:t>
      </w:r>
      <w:r w:rsidR="00503447" w:rsidRPr="00CC47A7">
        <w:rPr>
          <w:rFonts w:ascii="Garamond" w:hAnsi="Garamond"/>
          <w:sz w:val="20"/>
          <w:szCs w:val="20"/>
        </w:rPr>
        <w:t xml:space="preserve"> to periodically </w:t>
      </w:r>
      <w:r w:rsidR="00503447">
        <w:rPr>
          <w:rFonts w:ascii="Garamond" w:hAnsi="Garamond"/>
          <w:sz w:val="20"/>
          <w:szCs w:val="20"/>
        </w:rPr>
        <w:t>monitor PDCCH</w:t>
      </w:r>
      <w:r w:rsidR="00503447" w:rsidRPr="00CC47A7">
        <w:rPr>
          <w:rFonts w:ascii="Garamond" w:hAnsi="Garamond"/>
          <w:sz w:val="20"/>
          <w:szCs w:val="20"/>
        </w:rPr>
        <w:t xml:space="preserve"> once per DRX cycle, which dominates the power consumption in periods with no signaling or data traffic. If </w:t>
      </w:r>
      <w:r w:rsidR="00503447">
        <w:rPr>
          <w:rFonts w:ascii="Garamond" w:hAnsi="Garamond"/>
          <w:sz w:val="20"/>
          <w:szCs w:val="20"/>
        </w:rPr>
        <w:t xml:space="preserve">the </w:t>
      </w:r>
      <w:r w:rsidR="00503447" w:rsidRPr="00CC47A7">
        <w:rPr>
          <w:rFonts w:ascii="Garamond" w:hAnsi="Garamond"/>
          <w:sz w:val="20"/>
          <w:szCs w:val="20"/>
        </w:rPr>
        <w:t>UE</w:t>
      </w:r>
      <w:r w:rsidR="00503447">
        <w:rPr>
          <w:rFonts w:ascii="Garamond" w:hAnsi="Garamond"/>
          <w:sz w:val="20"/>
          <w:szCs w:val="20"/>
        </w:rPr>
        <w:t>’</w:t>
      </w:r>
      <w:r w:rsidR="00503447" w:rsidRPr="00CC47A7">
        <w:rPr>
          <w:rFonts w:ascii="Garamond" w:hAnsi="Garamond"/>
          <w:sz w:val="20"/>
          <w:szCs w:val="20"/>
        </w:rPr>
        <w:t xml:space="preserve">s </w:t>
      </w:r>
      <w:r w:rsidR="00503447">
        <w:rPr>
          <w:rFonts w:ascii="Garamond" w:hAnsi="Garamond"/>
          <w:sz w:val="20"/>
          <w:szCs w:val="20"/>
        </w:rPr>
        <w:t xml:space="preserve">MR </w:t>
      </w:r>
      <w:r w:rsidR="00503447" w:rsidRPr="00CC47A7">
        <w:rPr>
          <w:rFonts w:ascii="Garamond" w:hAnsi="Garamond"/>
          <w:sz w:val="20"/>
          <w:szCs w:val="20"/>
        </w:rPr>
        <w:t>can wake up only when they are triggered</w:t>
      </w:r>
      <w:r w:rsidR="00503447">
        <w:rPr>
          <w:rFonts w:ascii="Garamond" w:hAnsi="Garamond"/>
          <w:sz w:val="20"/>
          <w:szCs w:val="20"/>
        </w:rPr>
        <w:t xml:space="preserve"> (</w:t>
      </w:r>
      <w:r w:rsidR="00503447" w:rsidRPr="00CC47A7">
        <w:rPr>
          <w:rFonts w:ascii="Garamond" w:hAnsi="Garamond"/>
          <w:sz w:val="20"/>
          <w:szCs w:val="20"/>
        </w:rPr>
        <w:t>e.g. paging</w:t>
      </w:r>
      <w:r w:rsidR="00503447">
        <w:rPr>
          <w:rFonts w:ascii="Garamond" w:hAnsi="Garamond"/>
          <w:sz w:val="20"/>
          <w:szCs w:val="20"/>
        </w:rPr>
        <w:t>)</w:t>
      </w:r>
      <w:r w:rsidR="00503447" w:rsidRPr="00CC47A7">
        <w:rPr>
          <w:rFonts w:ascii="Garamond" w:hAnsi="Garamond"/>
          <w:sz w:val="20"/>
          <w:szCs w:val="20"/>
        </w:rPr>
        <w:t xml:space="preserve">, power consumption could be dramatically reduced. This can be achieved by using a wake-up signal to trigger the main radio and a separate receiver which </w:t>
      </w:r>
      <w:proofErr w:type="gramStart"/>
      <w:r w:rsidR="00503447" w:rsidRPr="00CC47A7">
        <w:rPr>
          <w:rFonts w:ascii="Garamond" w:hAnsi="Garamond"/>
          <w:sz w:val="20"/>
          <w:szCs w:val="20"/>
        </w:rPr>
        <w:t>has the ability to</w:t>
      </w:r>
      <w:proofErr w:type="gramEnd"/>
      <w:r w:rsidR="00503447" w:rsidRPr="00CC47A7">
        <w:rPr>
          <w:rFonts w:ascii="Garamond" w:hAnsi="Garamond"/>
          <w:sz w:val="20"/>
          <w:szCs w:val="20"/>
        </w:rPr>
        <w:t xml:space="preserve"> monitor wake-up signal with ultra-low power consumption. Main radio works for data transmission and reception, which can be turned off or set to deep sleep unless it </w:t>
      </w:r>
      <w:r w:rsidR="00503447">
        <w:rPr>
          <w:rFonts w:ascii="Garamond" w:hAnsi="Garamond"/>
          <w:sz w:val="20"/>
          <w:szCs w:val="20"/>
        </w:rPr>
        <w:t>needs to monitor PDCCH [</w:t>
      </w:r>
      <w:r>
        <w:rPr>
          <w:rFonts w:ascii="Garamond" w:hAnsi="Garamond"/>
          <w:sz w:val="20"/>
          <w:szCs w:val="20"/>
        </w:rPr>
        <w:t>2</w:t>
      </w:r>
      <w:r w:rsidR="00503447">
        <w:rPr>
          <w:rFonts w:ascii="Garamond" w:hAnsi="Garamond"/>
          <w:sz w:val="20"/>
          <w:szCs w:val="20"/>
        </w:rPr>
        <w:t>]</w:t>
      </w:r>
      <w:r w:rsidR="00503447" w:rsidRPr="00CC47A7">
        <w:rPr>
          <w:rFonts w:ascii="Garamond" w:hAnsi="Garamond"/>
          <w:sz w:val="20"/>
          <w:szCs w:val="20"/>
        </w:rPr>
        <w:t>.</w:t>
      </w:r>
      <w:r w:rsidR="00503447">
        <w:rPr>
          <w:rFonts w:ascii="Garamond" w:hAnsi="Garamond"/>
          <w:sz w:val="20"/>
          <w:szCs w:val="20"/>
        </w:rPr>
        <w:t xml:space="preserve"> </w:t>
      </w:r>
    </w:p>
    <w:p w14:paraId="45091222" w14:textId="6CD5ACCE" w:rsidR="004D099E" w:rsidRDefault="00010307" w:rsidP="00ED73A7">
      <w:pPr>
        <w:jc w:val="both"/>
        <w:rPr>
          <w:rFonts w:ascii="Garamond" w:hAnsi="Garamond"/>
          <w:sz w:val="20"/>
          <w:szCs w:val="20"/>
        </w:rPr>
      </w:pPr>
      <w:r>
        <w:rPr>
          <w:rFonts w:ascii="Garamond" w:hAnsi="Garamond"/>
          <w:sz w:val="20"/>
          <w:szCs w:val="20"/>
        </w:rPr>
        <w:t>Furthermore, t</w:t>
      </w:r>
      <w:r w:rsidR="00354526">
        <w:rPr>
          <w:rFonts w:ascii="Garamond" w:hAnsi="Garamond"/>
          <w:sz w:val="20"/>
          <w:szCs w:val="20"/>
        </w:rPr>
        <w:t xml:space="preserve">he following agreements were made during </w:t>
      </w:r>
      <w:r w:rsidR="00E116E0">
        <w:rPr>
          <w:rFonts w:ascii="Garamond" w:hAnsi="Garamond" w:hint="eastAsia"/>
          <w:sz w:val="20"/>
          <w:szCs w:val="20"/>
          <w:lang w:eastAsia="zh-CN"/>
        </w:rPr>
        <w:t xml:space="preserve">previous </w:t>
      </w:r>
      <w:r w:rsidR="00354526">
        <w:rPr>
          <w:rFonts w:ascii="Garamond" w:hAnsi="Garamond"/>
          <w:sz w:val="20"/>
          <w:szCs w:val="20"/>
        </w:rPr>
        <w:t>RAN2</w:t>
      </w:r>
      <w:r w:rsidR="00CA2384">
        <w:rPr>
          <w:rFonts w:ascii="Garamond" w:hAnsi="Garamond"/>
          <w:sz w:val="20"/>
          <w:szCs w:val="20"/>
        </w:rPr>
        <w:t xml:space="preserve"> </w:t>
      </w:r>
      <w:r w:rsidR="00354526">
        <w:rPr>
          <w:rFonts w:ascii="Garamond" w:hAnsi="Garamond"/>
          <w:sz w:val="20"/>
          <w:szCs w:val="20"/>
        </w:rPr>
        <w:t>meeting</w:t>
      </w:r>
      <w:r w:rsidR="00E116E0">
        <w:rPr>
          <w:rFonts w:ascii="Garamond" w:hAnsi="Garamond" w:hint="eastAsia"/>
          <w:sz w:val="20"/>
          <w:szCs w:val="20"/>
          <w:lang w:eastAsia="zh-CN"/>
        </w:rPr>
        <w:t>s</w:t>
      </w:r>
      <w:r w:rsidR="00354526">
        <w:rPr>
          <w:rFonts w:ascii="Garamond" w:hAnsi="Garamond"/>
          <w:sz w:val="20"/>
          <w:szCs w:val="20"/>
        </w:rPr>
        <w:t xml:space="preserve">: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354526" w14:paraId="090ADF45" w14:textId="77777777" w:rsidTr="004E396E">
        <w:trPr>
          <w:trHeight w:val="841"/>
        </w:trPr>
        <w:tc>
          <w:tcPr>
            <w:tcW w:w="9072" w:type="dxa"/>
          </w:tcPr>
          <w:p w14:paraId="3CC36A15" w14:textId="7DC2804A" w:rsidR="0065315D" w:rsidRPr="0065315D" w:rsidRDefault="0065315D" w:rsidP="0065315D">
            <w:pPr>
              <w:pStyle w:val="Agreement"/>
              <w:tabs>
                <w:tab w:val="clear" w:pos="-718"/>
                <w:tab w:val="num" w:pos="320"/>
              </w:tabs>
              <w:ind w:left="320" w:hanging="284"/>
              <w:rPr>
                <w:sz w:val="18"/>
                <w:szCs w:val="22"/>
                <w:lang w:eastAsia="zh-CN"/>
              </w:rPr>
            </w:pPr>
            <w:r w:rsidRPr="0065315D">
              <w:rPr>
                <w:sz w:val="18"/>
                <w:szCs w:val="22"/>
                <w:lang w:eastAsia="zh-CN"/>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14:paraId="2FC97D20" w14:textId="5E96001C" w:rsidR="0065315D" w:rsidRPr="0065315D" w:rsidRDefault="0065315D" w:rsidP="0065315D">
            <w:pPr>
              <w:pStyle w:val="Agreement"/>
              <w:tabs>
                <w:tab w:val="clear" w:pos="-718"/>
                <w:tab w:val="num" w:pos="320"/>
              </w:tabs>
              <w:ind w:left="320" w:hanging="284"/>
              <w:rPr>
                <w:sz w:val="18"/>
                <w:szCs w:val="22"/>
                <w:lang w:eastAsia="zh-CN"/>
              </w:rPr>
            </w:pPr>
            <w:r w:rsidRPr="0065315D">
              <w:rPr>
                <w:sz w:val="18"/>
                <w:szCs w:val="22"/>
                <w:lang w:eastAsia="zh-CN"/>
              </w:rPr>
              <w:t>Baseline for exit condition definition: If the serving cell measurement result based on LR is below a threshold (if configured), UE monitors PO as in legacy and it may stop monitoring the LP-WUS.</w:t>
            </w:r>
          </w:p>
          <w:p w14:paraId="48E0572F" w14:textId="3D37E0D5" w:rsidR="0065315D" w:rsidRDefault="0065315D" w:rsidP="0065315D">
            <w:pPr>
              <w:pStyle w:val="Agreement"/>
              <w:tabs>
                <w:tab w:val="clear" w:pos="-718"/>
                <w:tab w:val="num" w:pos="320"/>
              </w:tabs>
              <w:ind w:left="320" w:hanging="284"/>
              <w:rPr>
                <w:rFonts w:eastAsiaTheme="minorEastAsia"/>
                <w:sz w:val="18"/>
                <w:szCs w:val="22"/>
                <w:lang w:eastAsia="zh-CN"/>
              </w:rPr>
            </w:pPr>
            <w:r w:rsidRPr="0065315D">
              <w:rPr>
                <w:sz w:val="18"/>
                <w:szCs w:val="22"/>
                <w:lang w:eastAsia="zh-CN"/>
              </w:rPr>
              <w:t>From RAN2 perspective, no new procedure is introduced for SI reception/updates.</w:t>
            </w:r>
          </w:p>
          <w:p w14:paraId="66F92656" w14:textId="110684D2" w:rsidR="005B2D08" w:rsidRPr="00895E86" w:rsidRDefault="005B2D08" w:rsidP="005B2D08">
            <w:pPr>
              <w:pStyle w:val="Agreement"/>
              <w:tabs>
                <w:tab w:val="clear" w:pos="-718"/>
                <w:tab w:val="num" w:pos="320"/>
              </w:tabs>
              <w:ind w:left="320" w:hanging="284"/>
              <w:rPr>
                <w:sz w:val="18"/>
                <w:szCs w:val="22"/>
                <w:lang w:eastAsia="zh-CN"/>
              </w:rPr>
            </w:pPr>
            <w:r w:rsidRPr="00895E86">
              <w:rPr>
                <w:sz w:val="18"/>
                <w:szCs w:val="22"/>
                <w:lang w:eastAsia="zh-CN"/>
              </w:rPr>
              <w:t>If NW configure thresholds for both MR and LR measurements, then the entry condition is met when all the measured results are above the configured threshold(s).</w:t>
            </w:r>
          </w:p>
          <w:p w14:paraId="7F408E86" w14:textId="33180924" w:rsidR="005B2D08" w:rsidRPr="00895E86" w:rsidRDefault="005B2D08" w:rsidP="005B2D08">
            <w:pPr>
              <w:pStyle w:val="Agreement"/>
              <w:tabs>
                <w:tab w:val="clear" w:pos="-718"/>
                <w:tab w:val="num" w:pos="320"/>
              </w:tabs>
              <w:ind w:left="320" w:hanging="284"/>
              <w:rPr>
                <w:sz w:val="18"/>
                <w:szCs w:val="22"/>
                <w:lang w:eastAsia="zh-CN"/>
              </w:rPr>
            </w:pPr>
            <w:r w:rsidRPr="00895E86">
              <w:rPr>
                <w:sz w:val="18"/>
                <w:szCs w:val="22"/>
                <w:lang w:eastAsia="zh-CN"/>
              </w:rPr>
              <w:t>The LPWUS monitoring exit condition does not include MR measurements.</w:t>
            </w:r>
          </w:p>
          <w:p w14:paraId="3433E8B0" w14:textId="6A9F5519" w:rsidR="00CA2384" w:rsidRPr="004E396E" w:rsidRDefault="00CA2384" w:rsidP="004E396E">
            <w:pPr>
              <w:pStyle w:val="Agreement"/>
              <w:tabs>
                <w:tab w:val="clear" w:pos="-718"/>
                <w:tab w:val="num" w:pos="320"/>
              </w:tabs>
              <w:ind w:left="320" w:hanging="284"/>
              <w:rPr>
                <w:sz w:val="18"/>
                <w:lang w:eastAsia="zh-CN"/>
              </w:rPr>
            </w:pPr>
            <w:r w:rsidRPr="004E396E">
              <w:rPr>
                <w:sz w:val="18"/>
                <w:lang w:eastAsia="zh-CN"/>
              </w:rPr>
              <w:t>FFS whether/how to handle the case for UE-ID based subgrouping when the UE has an emergency PDU session.</w:t>
            </w:r>
          </w:p>
          <w:p w14:paraId="1EE3BBF0" w14:textId="42CB5034" w:rsidR="009523C9" w:rsidRPr="009523C9" w:rsidRDefault="009523C9" w:rsidP="009523C9">
            <w:pPr>
              <w:pStyle w:val="Agreement"/>
              <w:tabs>
                <w:tab w:val="clear" w:pos="-718"/>
                <w:tab w:val="num" w:pos="320"/>
              </w:tabs>
              <w:ind w:left="320" w:hanging="284"/>
              <w:rPr>
                <w:sz w:val="18"/>
                <w:lang w:eastAsia="zh-CN"/>
              </w:rPr>
            </w:pPr>
            <w:r w:rsidRPr="009523C9">
              <w:rPr>
                <w:sz w:val="18"/>
                <w:lang w:eastAsia="zh-CN"/>
              </w:rPr>
              <w:t>RAN2 understands that UE can report which band(s) is supported by LR to NW.</w:t>
            </w:r>
          </w:p>
          <w:p w14:paraId="21ADA8E0" w14:textId="0CD0AD77" w:rsidR="009523C9" w:rsidRPr="009523C9" w:rsidRDefault="009523C9" w:rsidP="009523C9">
            <w:pPr>
              <w:pStyle w:val="Agreement"/>
              <w:tabs>
                <w:tab w:val="clear" w:pos="-718"/>
                <w:tab w:val="num" w:pos="320"/>
              </w:tabs>
              <w:ind w:left="320" w:hanging="284"/>
              <w:rPr>
                <w:sz w:val="18"/>
                <w:lang w:eastAsia="zh-CN"/>
              </w:rPr>
            </w:pPr>
            <w:r w:rsidRPr="009523C9">
              <w:rPr>
                <w:sz w:val="18"/>
                <w:lang w:eastAsia="zh-CN"/>
              </w:rPr>
              <w:t>RAN2 understands that any potential overload issues could be addressed by current mechanism in spec.</w:t>
            </w:r>
          </w:p>
          <w:p w14:paraId="1E34662E" w14:textId="3C9B6827" w:rsidR="009523C9" w:rsidRPr="009523C9" w:rsidRDefault="009523C9" w:rsidP="009523C9">
            <w:pPr>
              <w:pStyle w:val="Agreement"/>
              <w:tabs>
                <w:tab w:val="clear" w:pos="-718"/>
                <w:tab w:val="num" w:pos="320"/>
              </w:tabs>
              <w:ind w:left="320" w:hanging="284"/>
              <w:rPr>
                <w:sz w:val="18"/>
                <w:lang w:eastAsia="zh-CN"/>
              </w:rPr>
            </w:pPr>
            <w:r w:rsidRPr="009523C9">
              <w:rPr>
                <w:sz w:val="18"/>
                <w:lang w:eastAsia="zh-CN"/>
              </w:rPr>
              <w:t>Send LS to RAN1 and RAN4 to inform the agreements.</w:t>
            </w:r>
          </w:p>
          <w:p w14:paraId="5B40AD27" w14:textId="30F7634E" w:rsidR="009523C9" w:rsidRPr="009523C9" w:rsidRDefault="009523C9" w:rsidP="009523C9">
            <w:pPr>
              <w:pStyle w:val="Agreement"/>
              <w:tabs>
                <w:tab w:val="clear" w:pos="-718"/>
                <w:tab w:val="num" w:pos="320"/>
              </w:tabs>
              <w:ind w:left="320" w:hanging="284"/>
              <w:rPr>
                <w:sz w:val="18"/>
                <w:lang w:eastAsia="zh-CN"/>
              </w:rPr>
            </w:pPr>
            <w:r w:rsidRPr="009523C9">
              <w:rPr>
                <w:sz w:val="18"/>
                <w:lang w:eastAsia="zh-CN"/>
              </w:rPr>
              <w:t>For UE_ID based subgrouping, similar formula defined for PEI subgrouping is reused for LP-WUS subgrouping, i.e.,</w:t>
            </w:r>
          </w:p>
          <w:p w14:paraId="5B3FA515" w14:textId="77777777" w:rsidR="009523C9" w:rsidRPr="009523C9" w:rsidRDefault="009523C9" w:rsidP="009523C9">
            <w:pPr>
              <w:pStyle w:val="Agreement"/>
              <w:tabs>
                <w:tab w:val="clear" w:pos="-718"/>
                <w:tab w:val="num" w:pos="320"/>
              </w:tabs>
              <w:ind w:left="320" w:hanging="284"/>
              <w:rPr>
                <w:sz w:val="18"/>
                <w:lang w:eastAsia="zh-CN"/>
              </w:rPr>
            </w:pPr>
            <w:proofErr w:type="spellStart"/>
            <w:r w:rsidRPr="009523C9">
              <w:rPr>
                <w:sz w:val="18"/>
                <w:lang w:eastAsia="zh-CN"/>
              </w:rPr>
              <w:t>SubgroupID</w:t>
            </w:r>
            <w:proofErr w:type="spellEnd"/>
            <w:r w:rsidRPr="009523C9">
              <w:rPr>
                <w:sz w:val="18"/>
                <w:lang w:eastAsia="zh-CN"/>
              </w:rPr>
              <w:t xml:space="preserve"> = (floor (UE_ID/(N*Ns*Np)) mod </w:t>
            </w:r>
            <w:proofErr w:type="spellStart"/>
            <w:r w:rsidRPr="009523C9">
              <w:rPr>
                <w:sz w:val="18"/>
                <w:lang w:eastAsia="zh-CN"/>
              </w:rPr>
              <w:t>subgroupsNumForUEID</w:t>
            </w:r>
            <w:proofErr w:type="spellEnd"/>
            <w:r w:rsidRPr="009523C9">
              <w:rPr>
                <w:sz w:val="18"/>
                <w:lang w:eastAsia="zh-CN"/>
              </w:rPr>
              <w:t>) + (</w:t>
            </w:r>
            <w:proofErr w:type="spellStart"/>
            <w:r w:rsidRPr="009523C9">
              <w:rPr>
                <w:sz w:val="18"/>
                <w:lang w:eastAsia="zh-CN"/>
              </w:rPr>
              <w:t>subgroupsNumPerPO</w:t>
            </w:r>
            <w:proofErr w:type="spellEnd"/>
            <w:r w:rsidRPr="009523C9">
              <w:rPr>
                <w:sz w:val="18"/>
                <w:lang w:eastAsia="zh-CN"/>
              </w:rPr>
              <w:t xml:space="preserve"> – </w:t>
            </w:r>
            <w:proofErr w:type="spellStart"/>
            <w:r w:rsidRPr="009523C9">
              <w:rPr>
                <w:sz w:val="18"/>
                <w:lang w:eastAsia="zh-CN"/>
              </w:rPr>
              <w:t>subgroupsNumForUEID</w:t>
            </w:r>
            <w:proofErr w:type="spellEnd"/>
            <w:r w:rsidRPr="009523C9">
              <w:rPr>
                <w:sz w:val="18"/>
                <w:lang w:eastAsia="zh-CN"/>
              </w:rPr>
              <w:t>), where</w:t>
            </w:r>
          </w:p>
          <w:p w14:paraId="33ACF065" w14:textId="77777777" w:rsidR="009523C9" w:rsidRPr="009523C9" w:rsidRDefault="009523C9" w:rsidP="001241D9">
            <w:pPr>
              <w:pStyle w:val="Agreement"/>
              <w:numPr>
                <w:ilvl w:val="0"/>
                <w:numId w:val="0"/>
              </w:numPr>
              <w:ind w:left="1263"/>
              <w:rPr>
                <w:sz w:val="18"/>
                <w:lang w:eastAsia="zh-CN"/>
              </w:rPr>
            </w:pPr>
            <w:r w:rsidRPr="009523C9">
              <w:rPr>
                <w:sz w:val="18"/>
                <w:lang w:eastAsia="zh-CN"/>
              </w:rPr>
              <w:t>-</w:t>
            </w:r>
            <w:r w:rsidRPr="009523C9">
              <w:rPr>
                <w:sz w:val="18"/>
                <w:lang w:eastAsia="zh-CN"/>
              </w:rPr>
              <w:tab/>
              <w:t xml:space="preserve">UE_ID is related to 5G-S-TMSI, </w:t>
            </w:r>
          </w:p>
          <w:p w14:paraId="0C8F1D66" w14:textId="77777777" w:rsidR="009523C9" w:rsidRPr="009523C9" w:rsidRDefault="009523C9" w:rsidP="001241D9">
            <w:pPr>
              <w:pStyle w:val="Agreement"/>
              <w:numPr>
                <w:ilvl w:val="0"/>
                <w:numId w:val="0"/>
              </w:numPr>
              <w:ind w:left="1263"/>
              <w:rPr>
                <w:sz w:val="18"/>
                <w:lang w:eastAsia="zh-CN"/>
              </w:rPr>
            </w:pPr>
            <w:r w:rsidRPr="009523C9">
              <w:rPr>
                <w:sz w:val="18"/>
                <w:lang w:eastAsia="zh-CN"/>
              </w:rPr>
              <w:t>-</w:t>
            </w:r>
            <w:r w:rsidRPr="009523C9">
              <w:rPr>
                <w:sz w:val="18"/>
                <w:lang w:eastAsia="zh-CN"/>
              </w:rPr>
              <w:tab/>
              <w:t xml:space="preserve">N is the number of total paging frames in one DRX cycle, </w:t>
            </w:r>
          </w:p>
          <w:p w14:paraId="69678933" w14:textId="77777777" w:rsidR="009523C9" w:rsidRPr="009523C9" w:rsidRDefault="009523C9" w:rsidP="001241D9">
            <w:pPr>
              <w:pStyle w:val="Agreement"/>
              <w:numPr>
                <w:ilvl w:val="0"/>
                <w:numId w:val="0"/>
              </w:numPr>
              <w:ind w:left="1263"/>
              <w:rPr>
                <w:sz w:val="18"/>
                <w:lang w:eastAsia="zh-CN"/>
              </w:rPr>
            </w:pPr>
            <w:r w:rsidRPr="009523C9">
              <w:rPr>
                <w:sz w:val="18"/>
                <w:lang w:eastAsia="zh-CN"/>
              </w:rPr>
              <w:t>-</w:t>
            </w:r>
            <w:r w:rsidRPr="009523C9">
              <w:rPr>
                <w:sz w:val="18"/>
                <w:lang w:eastAsia="zh-CN"/>
              </w:rPr>
              <w:tab/>
              <w:t xml:space="preserve">Ns is the number of the PO for a PF, </w:t>
            </w:r>
          </w:p>
          <w:p w14:paraId="44075DBE" w14:textId="77777777" w:rsidR="009523C9" w:rsidRPr="009523C9" w:rsidRDefault="009523C9" w:rsidP="001241D9">
            <w:pPr>
              <w:pStyle w:val="Agreement"/>
              <w:numPr>
                <w:ilvl w:val="0"/>
                <w:numId w:val="0"/>
              </w:numPr>
              <w:ind w:left="1263"/>
              <w:rPr>
                <w:sz w:val="18"/>
                <w:lang w:eastAsia="zh-CN"/>
              </w:rPr>
            </w:pPr>
            <w:r w:rsidRPr="009523C9">
              <w:rPr>
                <w:sz w:val="18"/>
                <w:lang w:eastAsia="zh-CN"/>
              </w:rPr>
              <w:t>-</w:t>
            </w:r>
            <w:r w:rsidRPr="009523C9">
              <w:rPr>
                <w:sz w:val="18"/>
                <w:lang w:eastAsia="zh-CN"/>
              </w:rPr>
              <w:tab/>
              <w:t xml:space="preserve">Np is the number of </w:t>
            </w:r>
            <w:proofErr w:type="spellStart"/>
            <w:r w:rsidRPr="009523C9">
              <w:rPr>
                <w:sz w:val="18"/>
                <w:lang w:eastAsia="zh-CN"/>
              </w:rPr>
              <w:t>subgroupNumForUEID</w:t>
            </w:r>
            <w:proofErr w:type="spellEnd"/>
            <w:r w:rsidRPr="009523C9">
              <w:rPr>
                <w:sz w:val="18"/>
                <w:lang w:eastAsia="zh-CN"/>
              </w:rPr>
              <w:t xml:space="preserve"> for PEI, if configured and UE supports PEI; otherwise, Np is 1,</w:t>
            </w:r>
          </w:p>
          <w:p w14:paraId="69A4114C" w14:textId="77777777" w:rsidR="009523C9" w:rsidRPr="009523C9" w:rsidRDefault="009523C9" w:rsidP="001241D9">
            <w:pPr>
              <w:pStyle w:val="Agreement"/>
              <w:numPr>
                <w:ilvl w:val="0"/>
                <w:numId w:val="0"/>
              </w:numPr>
              <w:ind w:left="1263"/>
              <w:rPr>
                <w:sz w:val="18"/>
                <w:lang w:eastAsia="zh-CN"/>
              </w:rPr>
            </w:pPr>
            <w:r w:rsidRPr="009523C9">
              <w:rPr>
                <w:sz w:val="18"/>
                <w:lang w:eastAsia="zh-CN"/>
              </w:rPr>
              <w:t>-</w:t>
            </w:r>
            <w:r w:rsidRPr="009523C9">
              <w:rPr>
                <w:sz w:val="18"/>
                <w:lang w:eastAsia="zh-CN"/>
              </w:rPr>
              <w:tab/>
            </w:r>
            <w:proofErr w:type="spellStart"/>
            <w:r w:rsidRPr="009523C9">
              <w:rPr>
                <w:sz w:val="18"/>
                <w:lang w:eastAsia="zh-CN"/>
              </w:rPr>
              <w:t>subgroupsNumForUEID</w:t>
            </w:r>
            <w:proofErr w:type="spellEnd"/>
            <w:r w:rsidRPr="009523C9">
              <w:rPr>
                <w:sz w:val="18"/>
                <w:lang w:eastAsia="zh-CN"/>
              </w:rPr>
              <w:t xml:space="preserve"> and </w:t>
            </w:r>
            <w:proofErr w:type="spellStart"/>
            <w:r w:rsidRPr="009523C9">
              <w:rPr>
                <w:sz w:val="18"/>
                <w:lang w:eastAsia="zh-CN"/>
              </w:rPr>
              <w:t>subgroupsNumPerPO</w:t>
            </w:r>
            <w:proofErr w:type="spellEnd"/>
            <w:r w:rsidRPr="009523C9">
              <w:rPr>
                <w:sz w:val="18"/>
                <w:lang w:eastAsia="zh-CN"/>
              </w:rPr>
              <w:t xml:space="preserve"> are the subgroup number for UE_ID based subgrouping for LP-WUS and the total subgroup number for LP-WUS, respectively.</w:t>
            </w:r>
          </w:p>
          <w:p w14:paraId="7200EA4F" w14:textId="77777777" w:rsidR="0069330F" w:rsidRPr="0062731F" w:rsidRDefault="0069330F" w:rsidP="0062731F">
            <w:pPr>
              <w:pStyle w:val="Agreement"/>
              <w:tabs>
                <w:tab w:val="clear" w:pos="-718"/>
                <w:tab w:val="num" w:pos="320"/>
              </w:tabs>
              <w:ind w:left="320" w:hanging="284"/>
              <w:rPr>
                <w:sz w:val="18"/>
                <w:lang w:eastAsia="zh-CN"/>
              </w:rPr>
            </w:pPr>
            <w:r w:rsidRPr="0062731F">
              <w:rPr>
                <w:sz w:val="18"/>
                <w:lang w:eastAsia="zh-CN"/>
              </w:rPr>
              <w:t xml:space="preserve">LP-WUS is supported with </w:t>
            </w:r>
            <w:proofErr w:type="spellStart"/>
            <w:r w:rsidRPr="0062731F">
              <w:rPr>
                <w:sz w:val="18"/>
                <w:lang w:eastAsia="zh-CN"/>
              </w:rPr>
              <w:t>eDRX</w:t>
            </w:r>
            <w:proofErr w:type="spellEnd"/>
            <w:r w:rsidRPr="0062731F">
              <w:rPr>
                <w:sz w:val="18"/>
                <w:lang w:eastAsia="zh-CN"/>
              </w:rPr>
              <w:t xml:space="preserve">, FFS on exact impact if any </w:t>
            </w:r>
          </w:p>
          <w:p w14:paraId="2829DFCC" w14:textId="77777777" w:rsidR="0069330F" w:rsidRPr="0062731F" w:rsidRDefault="0069330F" w:rsidP="0062731F">
            <w:pPr>
              <w:pStyle w:val="Agreement"/>
              <w:tabs>
                <w:tab w:val="clear" w:pos="-718"/>
                <w:tab w:val="num" w:pos="320"/>
              </w:tabs>
              <w:ind w:left="320" w:hanging="284"/>
              <w:rPr>
                <w:sz w:val="18"/>
                <w:lang w:eastAsia="zh-CN"/>
              </w:rPr>
            </w:pPr>
            <w:r w:rsidRPr="0062731F">
              <w:rPr>
                <w:sz w:val="18"/>
                <w:lang w:eastAsia="zh-CN"/>
              </w:rPr>
              <w:t xml:space="preserve">Use 5G-S-TMSI to determine the UE_ID in the formula of UE_ID based subgrouping for LP-WUS, i.e., UE_ID = 5G-S-TMSI mod X. </w:t>
            </w:r>
          </w:p>
          <w:p w14:paraId="697B5BC4" w14:textId="77777777" w:rsidR="0069330F" w:rsidRPr="0062731F" w:rsidRDefault="0069330F" w:rsidP="00ED20FD">
            <w:pPr>
              <w:pStyle w:val="Agreement"/>
              <w:tabs>
                <w:tab w:val="clear" w:pos="-718"/>
                <w:tab w:val="num" w:pos="320"/>
              </w:tabs>
              <w:ind w:left="320" w:hanging="284"/>
              <w:jc w:val="both"/>
              <w:rPr>
                <w:sz w:val="18"/>
                <w:lang w:eastAsia="zh-CN"/>
              </w:rPr>
            </w:pPr>
            <w:r w:rsidRPr="0062731F">
              <w:rPr>
                <w:sz w:val="18"/>
                <w:lang w:eastAsia="zh-CN"/>
              </w:rPr>
              <w:lastRenderedPageBreak/>
              <w:t xml:space="preserve">X is based on 32 subgrouping number. Details can be discussed in the running CR. </w:t>
            </w:r>
          </w:p>
          <w:p w14:paraId="3C7C530F" w14:textId="77777777" w:rsidR="0069330F" w:rsidRPr="0062731F" w:rsidRDefault="0069330F" w:rsidP="00ED20FD">
            <w:pPr>
              <w:pStyle w:val="Agreement"/>
              <w:tabs>
                <w:tab w:val="clear" w:pos="-718"/>
                <w:tab w:val="num" w:pos="320"/>
              </w:tabs>
              <w:ind w:left="320" w:hanging="284"/>
              <w:jc w:val="both"/>
              <w:rPr>
                <w:sz w:val="18"/>
                <w:lang w:eastAsia="zh-CN"/>
              </w:rPr>
            </w:pPr>
            <w:r w:rsidRPr="0062731F">
              <w:rPr>
                <w:sz w:val="18"/>
                <w:lang w:eastAsia="zh-CN"/>
              </w:rPr>
              <w:t>Send LS to RAN3 (CC SA2/SA3) to inform our agreements on UE ID based subgrouping.</w:t>
            </w:r>
          </w:p>
          <w:p w14:paraId="66C6499F" w14:textId="7D54D02B" w:rsidR="0069330F" w:rsidRPr="0062731F" w:rsidRDefault="0069330F" w:rsidP="00ED20FD">
            <w:pPr>
              <w:pStyle w:val="Agreement"/>
              <w:tabs>
                <w:tab w:val="clear" w:pos="-718"/>
                <w:tab w:val="num" w:pos="320"/>
              </w:tabs>
              <w:ind w:left="320" w:hanging="284"/>
              <w:jc w:val="both"/>
              <w:rPr>
                <w:sz w:val="18"/>
                <w:lang w:eastAsia="zh-CN"/>
              </w:rPr>
            </w:pPr>
            <w:r w:rsidRPr="0062731F">
              <w:rPr>
                <w:sz w:val="18"/>
                <w:lang w:eastAsia="zh-CN"/>
              </w:rPr>
              <w:t xml:space="preserve">Confirm the principle for determining CN assigned subgrouping or UE_ID based subgrouping for PEI is reused for LP-WUS subgrouping. Details will be discussed in the running CR. </w:t>
            </w:r>
          </w:p>
          <w:p w14:paraId="600337EB" w14:textId="77777777" w:rsidR="0069330F" w:rsidRPr="0062731F" w:rsidRDefault="0069330F" w:rsidP="00ED20FD">
            <w:pPr>
              <w:pStyle w:val="Agreement"/>
              <w:tabs>
                <w:tab w:val="clear" w:pos="-718"/>
                <w:tab w:val="num" w:pos="320"/>
              </w:tabs>
              <w:ind w:left="320" w:hanging="284"/>
              <w:jc w:val="both"/>
              <w:rPr>
                <w:sz w:val="18"/>
                <w:lang w:eastAsia="zh-CN"/>
              </w:rPr>
            </w:pPr>
            <w:r w:rsidRPr="0062731F">
              <w:rPr>
                <w:sz w:val="18"/>
                <w:lang w:eastAsia="zh-CN"/>
              </w:rPr>
              <w:t>All the LP-WUS related configurations except for measurement configurations are provided in SIB1. FFS the details on measurement configurations.</w:t>
            </w:r>
          </w:p>
          <w:p w14:paraId="7685266F" w14:textId="77777777" w:rsidR="0069330F" w:rsidRPr="0062731F" w:rsidRDefault="0069330F" w:rsidP="00ED20FD">
            <w:pPr>
              <w:pStyle w:val="Agreement"/>
              <w:tabs>
                <w:tab w:val="clear" w:pos="-718"/>
                <w:tab w:val="num" w:pos="320"/>
              </w:tabs>
              <w:ind w:left="320" w:hanging="284"/>
              <w:jc w:val="both"/>
              <w:rPr>
                <w:sz w:val="18"/>
                <w:lang w:eastAsia="zh-CN"/>
              </w:rPr>
            </w:pPr>
            <w:r w:rsidRPr="0062731F">
              <w:rPr>
                <w:sz w:val="18"/>
                <w:lang w:eastAsia="zh-CN"/>
              </w:rPr>
              <w:t>Dedicated configuration in RRC signaling is not needed for providing LP-WUS related configuration in RRC_IDLE/INACTIVE modes.</w:t>
            </w:r>
          </w:p>
          <w:p w14:paraId="6D205806" w14:textId="77777777" w:rsidR="0069330F" w:rsidRPr="0062731F" w:rsidRDefault="0069330F" w:rsidP="00ED20FD">
            <w:pPr>
              <w:pStyle w:val="Agreement"/>
              <w:tabs>
                <w:tab w:val="clear" w:pos="-718"/>
                <w:tab w:val="num" w:pos="320"/>
              </w:tabs>
              <w:ind w:left="320" w:hanging="284"/>
              <w:jc w:val="both"/>
              <w:rPr>
                <w:sz w:val="18"/>
                <w:lang w:eastAsia="zh-CN"/>
              </w:rPr>
            </w:pPr>
            <w:r w:rsidRPr="0062731F">
              <w:rPr>
                <w:sz w:val="18"/>
                <w:lang w:eastAsia="zh-CN"/>
              </w:rPr>
              <w:t xml:space="preserve">Use existing </w:t>
            </w:r>
            <w:proofErr w:type="spellStart"/>
            <w:r w:rsidRPr="0062731F">
              <w:rPr>
                <w:sz w:val="18"/>
                <w:lang w:eastAsia="zh-CN"/>
              </w:rPr>
              <w:t>Srxlev</w:t>
            </w:r>
            <w:proofErr w:type="spellEnd"/>
            <w:r w:rsidRPr="0062731F">
              <w:rPr>
                <w:sz w:val="18"/>
                <w:lang w:eastAsia="zh-CN"/>
              </w:rPr>
              <w:t>/</w:t>
            </w:r>
            <w:proofErr w:type="spellStart"/>
            <w:r w:rsidRPr="0062731F">
              <w:rPr>
                <w:sz w:val="18"/>
                <w:lang w:eastAsia="zh-CN"/>
              </w:rPr>
              <w:t>Squal</w:t>
            </w:r>
            <w:proofErr w:type="spellEnd"/>
            <w:r w:rsidRPr="0062731F">
              <w:rPr>
                <w:sz w:val="18"/>
                <w:lang w:eastAsia="zh-CN"/>
              </w:rPr>
              <w:t xml:space="preserve"> for all MR </w:t>
            </w:r>
            <w:proofErr w:type="gramStart"/>
            <w:r w:rsidRPr="0062731F">
              <w:rPr>
                <w:sz w:val="18"/>
                <w:lang w:eastAsia="zh-CN"/>
              </w:rPr>
              <w:t>measurement based</w:t>
            </w:r>
            <w:proofErr w:type="gramEnd"/>
            <w:r w:rsidRPr="0062731F">
              <w:rPr>
                <w:sz w:val="18"/>
                <w:lang w:eastAsia="zh-CN"/>
              </w:rPr>
              <w:t xml:space="preserve"> entry/exit condition evaluation. </w:t>
            </w:r>
          </w:p>
          <w:p w14:paraId="157A2EAB" w14:textId="77777777" w:rsidR="00505207" w:rsidRDefault="0069330F" w:rsidP="00ED20FD">
            <w:pPr>
              <w:pStyle w:val="Agreement"/>
              <w:tabs>
                <w:tab w:val="clear" w:pos="-718"/>
                <w:tab w:val="num" w:pos="320"/>
              </w:tabs>
              <w:ind w:left="320" w:hanging="284"/>
              <w:jc w:val="both"/>
              <w:rPr>
                <w:rFonts w:eastAsiaTheme="minorEastAsia"/>
                <w:sz w:val="18"/>
                <w:lang w:eastAsia="zh-CN"/>
              </w:rPr>
            </w:pPr>
            <w:r w:rsidRPr="0062731F">
              <w:rPr>
                <w:sz w:val="18"/>
                <w:lang w:eastAsia="zh-CN"/>
              </w:rPr>
              <w:t xml:space="preserve">Use measured value for all LR </w:t>
            </w:r>
            <w:proofErr w:type="gramStart"/>
            <w:r w:rsidRPr="0062731F">
              <w:rPr>
                <w:sz w:val="18"/>
                <w:lang w:eastAsia="zh-CN"/>
              </w:rPr>
              <w:t>measurement based</w:t>
            </w:r>
            <w:proofErr w:type="gramEnd"/>
            <w:r w:rsidRPr="0062731F">
              <w:rPr>
                <w:sz w:val="18"/>
                <w:lang w:eastAsia="zh-CN"/>
              </w:rPr>
              <w:t xml:space="preserve"> entry/exit condition evaluation.</w:t>
            </w:r>
          </w:p>
          <w:p w14:paraId="544560DB" w14:textId="16C3228A" w:rsidR="00CC5C58" w:rsidRPr="00ED20FD" w:rsidRDefault="00CC5C58" w:rsidP="00ED20FD">
            <w:pPr>
              <w:pStyle w:val="Agreement"/>
              <w:tabs>
                <w:tab w:val="clear" w:pos="-718"/>
                <w:tab w:val="num" w:pos="320"/>
              </w:tabs>
              <w:ind w:left="320" w:hanging="284"/>
              <w:jc w:val="both"/>
              <w:rPr>
                <w:sz w:val="18"/>
                <w:lang w:eastAsia="zh-CN"/>
              </w:rPr>
            </w:pPr>
            <w:r w:rsidRPr="00ED20FD">
              <w:rPr>
                <w:sz w:val="18"/>
                <w:lang w:eastAsia="zh-CN"/>
              </w:rPr>
              <w:t xml:space="preserve">The entry/exit condition for LP-WUS monitoring is mandatory in LP-WUS configuration, if the LP-WUS configuration is provided by the NW. </w:t>
            </w:r>
          </w:p>
          <w:p w14:paraId="04A19FEF" w14:textId="69F2629C" w:rsidR="00CC5C58" w:rsidRPr="00ED20FD" w:rsidRDefault="00CC5C58" w:rsidP="00ED20FD">
            <w:pPr>
              <w:pStyle w:val="Agreement"/>
              <w:tabs>
                <w:tab w:val="clear" w:pos="-718"/>
                <w:tab w:val="num" w:pos="320"/>
              </w:tabs>
              <w:ind w:left="320" w:hanging="284"/>
              <w:jc w:val="both"/>
              <w:rPr>
                <w:sz w:val="18"/>
                <w:lang w:eastAsia="zh-CN"/>
              </w:rPr>
            </w:pPr>
            <w:r w:rsidRPr="00ED20FD">
              <w:rPr>
                <w:sz w:val="18"/>
                <w:lang w:eastAsia="zh-CN"/>
              </w:rPr>
              <w:t>Full coverage for LP-WUS is not precluded, e.g., if there needs to be is a threshold value so that the condition is always fulfilled for all LPWUS UEs.</w:t>
            </w:r>
          </w:p>
          <w:p w14:paraId="4781364B" w14:textId="4DFED482" w:rsidR="00CC5C58" w:rsidRPr="00ED20FD" w:rsidRDefault="00CC5C58" w:rsidP="00ED20FD">
            <w:pPr>
              <w:pStyle w:val="Agreement"/>
              <w:tabs>
                <w:tab w:val="clear" w:pos="-718"/>
                <w:tab w:val="num" w:pos="320"/>
              </w:tabs>
              <w:ind w:left="320" w:hanging="284"/>
              <w:jc w:val="both"/>
              <w:rPr>
                <w:sz w:val="18"/>
                <w:lang w:eastAsia="zh-CN"/>
              </w:rPr>
            </w:pPr>
            <w:r w:rsidRPr="00ED20FD">
              <w:rPr>
                <w:sz w:val="18"/>
                <w:lang w:eastAsia="zh-CN"/>
              </w:rPr>
              <w:t xml:space="preserve">It is up to UE implementation to choose whether SSB measurement </w:t>
            </w:r>
            <w:proofErr w:type="gramStart"/>
            <w:r w:rsidRPr="00ED20FD">
              <w:rPr>
                <w:sz w:val="18"/>
                <w:lang w:eastAsia="zh-CN"/>
              </w:rPr>
              <w:t>based</w:t>
            </w:r>
            <w:proofErr w:type="gramEnd"/>
            <w:r w:rsidRPr="00ED20FD">
              <w:rPr>
                <w:sz w:val="18"/>
                <w:lang w:eastAsia="zh-CN"/>
              </w:rPr>
              <w:t xml:space="preserve"> or OOK LP-SS measurement-based conditions are used for LP-WUS monitoring entry/exit condition, if UE support both measurement types. </w:t>
            </w:r>
          </w:p>
          <w:p w14:paraId="249F2994" w14:textId="3E9FFA9B" w:rsidR="00CC5C58" w:rsidRPr="00ED20FD" w:rsidRDefault="00CC5C58" w:rsidP="00ED20FD">
            <w:pPr>
              <w:pStyle w:val="Agreement"/>
              <w:tabs>
                <w:tab w:val="clear" w:pos="-718"/>
                <w:tab w:val="num" w:pos="320"/>
              </w:tabs>
              <w:ind w:left="320" w:hanging="284"/>
              <w:jc w:val="both"/>
              <w:rPr>
                <w:lang w:eastAsia="zh-CN"/>
              </w:rPr>
            </w:pPr>
            <w:r w:rsidRPr="00ED20FD">
              <w:rPr>
                <w:sz w:val="18"/>
                <w:lang w:eastAsia="zh-CN"/>
              </w:rPr>
              <w:t>RAN2 aim at supporting enabling/disabling LP-WUS monitoring in IDLE/INACTVE per UE, if the solution can be concluded in the August meeting.</w:t>
            </w:r>
          </w:p>
        </w:tc>
      </w:tr>
    </w:tbl>
    <w:p w14:paraId="038374C8" w14:textId="77777777" w:rsidR="00ED20FD" w:rsidRDefault="00ED20FD">
      <w:pPr>
        <w:rPr>
          <w:rFonts w:ascii="Garamond" w:hAnsi="Garamond"/>
          <w:sz w:val="20"/>
          <w:szCs w:val="20"/>
          <w:lang w:eastAsia="zh-CN"/>
        </w:rPr>
      </w:pPr>
    </w:p>
    <w:p w14:paraId="647461C1" w14:textId="47FF7182" w:rsidR="008B0BE4" w:rsidRPr="001E28D3" w:rsidRDefault="00FC0CD1" w:rsidP="00ED20FD">
      <w:pPr>
        <w:spacing w:beforeLines="50" w:before="120"/>
        <w:rPr>
          <w:rFonts w:ascii="Garamond" w:hAnsi="Garamond"/>
          <w:sz w:val="20"/>
          <w:szCs w:val="20"/>
        </w:rPr>
      </w:pPr>
      <w:r>
        <w:rPr>
          <w:rFonts w:ascii="Garamond" w:hAnsi="Garamond"/>
          <w:sz w:val="20"/>
          <w:szCs w:val="20"/>
        </w:rPr>
        <w:t xml:space="preserve">This contribution looks at the </w:t>
      </w:r>
      <w:r w:rsidR="00C52BF2">
        <w:rPr>
          <w:rFonts w:ascii="Garamond" w:hAnsi="Garamond"/>
          <w:sz w:val="20"/>
          <w:szCs w:val="20"/>
          <w:lang w:eastAsia="zh-CN"/>
        </w:rPr>
        <w:t>remaining</w:t>
      </w:r>
      <w:r w:rsidR="00367FE9">
        <w:rPr>
          <w:rFonts w:ascii="Garamond" w:hAnsi="Garamond" w:hint="eastAsia"/>
          <w:sz w:val="20"/>
          <w:szCs w:val="20"/>
          <w:lang w:eastAsia="zh-CN"/>
        </w:rPr>
        <w:t xml:space="preserve"> open</w:t>
      </w:r>
      <w:r w:rsidR="00C52BF2">
        <w:rPr>
          <w:rFonts w:ascii="Garamond" w:hAnsi="Garamond" w:hint="eastAsia"/>
          <w:sz w:val="20"/>
          <w:szCs w:val="20"/>
          <w:lang w:eastAsia="zh-CN"/>
        </w:rPr>
        <w:t xml:space="preserve"> i</w:t>
      </w:r>
      <w:r w:rsidR="00CC5C58">
        <w:rPr>
          <w:rFonts w:ascii="Garamond" w:hAnsi="Garamond" w:hint="eastAsia"/>
          <w:sz w:val="20"/>
          <w:szCs w:val="20"/>
          <w:lang w:eastAsia="zh-CN"/>
        </w:rPr>
        <w:t>ssues related to</w:t>
      </w:r>
      <w:r w:rsidR="00CC5C58">
        <w:rPr>
          <w:rFonts w:ascii="Garamond" w:hAnsi="Garamond"/>
          <w:sz w:val="20"/>
          <w:szCs w:val="20"/>
        </w:rPr>
        <w:t xml:space="preserve"> </w:t>
      </w:r>
      <w:r w:rsidR="00C52BF2">
        <w:rPr>
          <w:rFonts w:ascii="Garamond" w:hAnsi="Garamond" w:hint="eastAsia"/>
          <w:sz w:val="20"/>
          <w:szCs w:val="20"/>
          <w:lang w:eastAsia="zh-CN"/>
        </w:rPr>
        <w:t xml:space="preserve">LP-WUS in </w:t>
      </w:r>
      <w:r w:rsidR="00D91BF8">
        <w:rPr>
          <w:rFonts w:ascii="Garamond" w:hAnsi="Garamond"/>
          <w:sz w:val="20"/>
          <w:szCs w:val="20"/>
        </w:rPr>
        <w:t xml:space="preserve">RRC Idle/ Inactive </w:t>
      </w:r>
      <w:r w:rsidR="00C52BF2">
        <w:rPr>
          <w:rFonts w:ascii="Garamond" w:hAnsi="Garamond" w:hint="eastAsia"/>
          <w:sz w:val="20"/>
          <w:szCs w:val="20"/>
          <w:lang w:eastAsia="zh-CN"/>
        </w:rPr>
        <w:t>mode</w:t>
      </w:r>
      <w:r w:rsidR="00C52BF2">
        <w:rPr>
          <w:rFonts w:ascii="Garamond" w:hAnsi="Garamond"/>
          <w:sz w:val="20"/>
          <w:szCs w:val="20"/>
        </w:rPr>
        <w:t xml:space="preserve"> </w:t>
      </w:r>
      <w:r w:rsidR="00CC5C58">
        <w:rPr>
          <w:rFonts w:ascii="Garamond" w:hAnsi="Garamond" w:hint="eastAsia"/>
          <w:sz w:val="20"/>
          <w:szCs w:val="20"/>
          <w:lang w:eastAsia="zh-CN"/>
        </w:rPr>
        <w:t>based on the open issue list</w:t>
      </w:r>
      <w:r w:rsidR="007A6627">
        <w:rPr>
          <w:rFonts w:ascii="Garamond" w:hAnsi="Garamond"/>
          <w:sz w:val="20"/>
          <w:szCs w:val="20"/>
        </w:rPr>
        <w:t xml:space="preserve">. </w:t>
      </w:r>
    </w:p>
    <w:p w14:paraId="5FA0C98E" w14:textId="47535F1B" w:rsidR="000E6A78" w:rsidRPr="008B0BE4" w:rsidRDefault="00960B44" w:rsidP="008B0BE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宋体" w:hAnsi="Times New Roman" w:cs="Times New Roman"/>
          <w:b/>
          <w:sz w:val="32"/>
          <w:szCs w:val="32"/>
          <w:lang w:val="en-GB" w:eastAsia="zh-CN"/>
        </w:rPr>
      </w:pPr>
      <w:r w:rsidRPr="00954FD5">
        <w:rPr>
          <w:rFonts w:ascii="Times New Roman" w:eastAsia="宋体" w:hAnsi="Times New Roman" w:cs="Times New Roman"/>
          <w:b/>
          <w:sz w:val="32"/>
          <w:szCs w:val="32"/>
          <w:lang w:val="en-GB" w:eastAsia="zh-CN"/>
        </w:rPr>
        <w:t>Discussion</w:t>
      </w:r>
      <w:bookmarkEnd w:id="2"/>
    </w:p>
    <w:p w14:paraId="7BD14278" w14:textId="562E2CE8" w:rsidR="00CC5C58" w:rsidRPr="00ED20FD" w:rsidRDefault="00CC5C58" w:rsidP="00ED20FD">
      <w:pPr>
        <w:jc w:val="both"/>
        <w:rPr>
          <w:rFonts w:ascii="Garamond" w:hAnsi="Garamond"/>
          <w:b/>
          <w:bCs/>
          <w:sz w:val="20"/>
          <w:szCs w:val="20"/>
          <w:u w:val="single"/>
          <w:lang w:eastAsia="zh-CN"/>
        </w:rPr>
      </w:pPr>
      <w:r w:rsidRPr="00ED20FD">
        <w:rPr>
          <w:rFonts w:ascii="Garamond" w:hAnsi="Garamond" w:hint="eastAsia"/>
          <w:b/>
          <w:bCs/>
          <w:sz w:val="20"/>
          <w:szCs w:val="20"/>
          <w:u w:val="single"/>
        </w:rPr>
        <w:t>Open</w:t>
      </w:r>
      <w:r w:rsidRPr="00ED20FD">
        <w:rPr>
          <w:rFonts w:ascii="Garamond" w:hAnsi="Garamond" w:hint="eastAsia"/>
          <w:b/>
          <w:bCs/>
          <w:sz w:val="20"/>
          <w:szCs w:val="20"/>
          <w:u w:val="single"/>
          <w:lang w:eastAsia="zh-CN"/>
        </w:rPr>
        <w:t xml:space="preserve"> Issue</w:t>
      </w:r>
      <w:r w:rsidR="007324EB">
        <w:rPr>
          <w:rFonts w:ascii="Garamond" w:hAnsi="Garamond" w:hint="eastAsia"/>
          <w:b/>
          <w:bCs/>
          <w:sz w:val="20"/>
          <w:szCs w:val="20"/>
          <w:u w:val="single"/>
          <w:lang w:eastAsia="zh-CN"/>
        </w:rPr>
        <w:t xml:space="preserve"> (RRC-12): </w:t>
      </w:r>
      <w:r w:rsidR="00C52BF2" w:rsidRPr="00C52BF2">
        <w:rPr>
          <w:rFonts w:ascii="Garamond" w:hAnsi="Garamond"/>
          <w:b/>
          <w:bCs/>
          <w:sz w:val="20"/>
          <w:szCs w:val="20"/>
          <w:u w:val="single"/>
          <w:lang w:eastAsia="zh-CN"/>
        </w:rPr>
        <w:t>Whether/how to enable/disable LP-WUS e.g., by RRC/NAS signaling</w:t>
      </w:r>
    </w:p>
    <w:p w14:paraId="0B6C14F3" w14:textId="264D3A2F" w:rsidR="00ED20FD" w:rsidRDefault="00C52BF2" w:rsidP="00ED20FD">
      <w:pPr>
        <w:spacing w:after="0"/>
        <w:jc w:val="both"/>
        <w:rPr>
          <w:rFonts w:ascii="Garamond" w:hAnsi="Garamond"/>
          <w:sz w:val="20"/>
          <w:szCs w:val="20"/>
          <w:lang w:eastAsia="zh-CN"/>
        </w:rPr>
      </w:pPr>
      <w:r>
        <w:rPr>
          <w:rFonts w:ascii="Garamond" w:hAnsi="Garamond" w:hint="eastAsia"/>
          <w:sz w:val="20"/>
          <w:szCs w:val="20"/>
          <w:lang w:eastAsia="zh-CN"/>
        </w:rPr>
        <w:t>In RAN2#130 meeting</w:t>
      </w:r>
      <w:r w:rsidR="00367FE9">
        <w:rPr>
          <w:rFonts w:ascii="Garamond" w:hAnsi="Garamond" w:hint="eastAsia"/>
          <w:sz w:val="20"/>
          <w:szCs w:val="20"/>
          <w:lang w:eastAsia="zh-CN"/>
        </w:rPr>
        <w:t xml:space="preserve"> [3]</w:t>
      </w:r>
      <w:r>
        <w:rPr>
          <w:rFonts w:ascii="Garamond" w:hAnsi="Garamond" w:hint="eastAsia"/>
          <w:sz w:val="20"/>
          <w:szCs w:val="20"/>
          <w:lang w:eastAsia="zh-CN"/>
        </w:rPr>
        <w:t xml:space="preserve">, </w:t>
      </w:r>
      <w:r w:rsidRPr="00C52BF2">
        <w:rPr>
          <w:rFonts w:ascii="Garamond" w:hAnsi="Garamond"/>
          <w:sz w:val="20"/>
          <w:szCs w:val="20"/>
          <w:lang w:eastAsia="zh-CN"/>
        </w:rPr>
        <w:t xml:space="preserve">RAN2 </w:t>
      </w:r>
      <w:r>
        <w:rPr>
          <w:rFonts w:ascii="Garamond" w:hAnsi="Garamond" w:hint="eastAsia"/>
          <w:sz w:val="20"/>
          <w:szCs w:val="20"/>
          <w:lang w:eastAsia="zh-CN"/>
        </w:rPr>
        <w:t xml:space="preserve">has </w:t>
      </w:r>
      <w:r w:rsidRPr="00C52BF2">
        <w:rPr>
          <w:rFonts w:ascii="Garamond" w:hAnsi="Garamond"/>
          <w:sz w:val="20"/>
          <w:szCs w:val="20"/>
          <w:lang w:eastAsia="zh-CN"/>
        </w:rPr>
        <w:t xml:space="preserve">discussed </w:t>
      </w:r>
      <w:r>
        <w:rPr>
          <w:rFonts w:ascii="Garamond" w:hAnsi="Garamond" w:hint="eastAsia"/>
          <w:sz w:val="20"/>
          <w:szCs w:val="20"/>
          <w:lang w:eastAsia="zh-CN"/>
        </w:rPr>
        <w:t xml:space="preserve">the issue on whether to support </w:t>
      </w:r>
      <w:r w:rsidRPr="00C52BF2">
        <w:rPr>
          <w:rFonts w:ascii="Garamond" w:hAnsi="Garamond"/>
          <w:sz w:val="20"/>
          <w:szCs w:val="20"/>
          <w:lang w:eastAsia="zh-CN"/>
        </w:rPr>
        <w:t>enabling/disabling of LP-WUS in</w:t>
      </w:r>
      <w:r>
        <w:rPr>
          <w:rFonts w:ascii="Garamond" w:hAnsi="Garamond" w:hint="eastAsia"/>
          <w:sz w:val="20"/>
          <w:szCs w:val="20"/>
          <w:lang w:eastAsia="zh-CN"/>
        </w:rPr>
        <w:t xml:space="preserve"> RRC_INACTIVE and RRC_IDLE state, </w:t>
      </w:r>
      <w:r w:rsidR="00ED20FD">
        <w:rPr>
          <w:rFonts w:ascii="Garamond" w:hAnsi="Garamond" w:hint="eastAsia"/>
          <w:sz w:val="20"/>
          <w:szCs w:val="20"/>
          <w:lang w:eastAsia="zh-CN"/>
        </w:rPr>
        <w:t xml:space="preserve">the agreement has been reached </w:t>
      </w:r>
      <w:r>
        <w:rPr>
          <w:rFonts w:ascii="Garamond" w:hAnsi="Garamond" w:hint="eastAsia"/>
          <w:sz w:val="20"/>
          <w:szCs w:val="20"/>
          <w:lang w:eastAsia="zh-CN"/>
        </w:rPr>
        <w:t xml:space="preserve">that </w:t>
      </w:r>
      <w:r w:rsidRPr="00C52BF2">
        <w:rPr>
          <w:rFonts w:ascii="Garamond" w:hAnsi="Garamond"/>
          <w:sz w:val="20"/>
          <w:szCs w:val="20"/>
          <w:lang w:eastAsia="zh-CN"/>
        </w:rPr>
        <w:t>RAN2 aim</w:t>
      </w:r>
      <w:r w:rsidR="00ED20FD">
        <w:rPr>
          <w:rFonts w:ascii="Garamond" w:hAnsi="Garamond" w:hint="eastAsia"/>
          <w:sz w:val="20"/>
          <w:szCs w:val="20"/>
          <w:lang w:eastAsia="zh-CN"/>
        </w:rPr>
        <w:t>s</w:t>
      </w:r>
      <w:r w:rsidRPr="00C52BF2">
        <w:rPr>
          <w:rFonts w:ascii="Garamond" w:hAnsi="Garamond"/>
          <w:sz w:val="20"/>
          <w:szCs w:val="20"/>
          <w:lang w:eastAsia="zh-CN"/>
        </w:rPr>
        <w:t xml:space="preserve"> at supporting enabling/disabling LP-WUS monitoring in IDLE/INACTVE per UE, if the solution can be concluded in the August meeting.</w:t>
      </w:r>
      <w:r w:rsidR="00ED20FD">
        <w:rPr>
          <w:rFonts w:ascii="Garamond" w:hAnsi="Garamond" w:hint="eastAsia"/>
          <w:sz w:val="20"/>
          <w:szCs w:val="20"/>
          <w:lang w:eastAsia="zh-CN"/>
        </w:rPr>
        <w:t xml:space="preserve"> Regarding to how to support enabl</w:t>
      </w:r>
      <w:r w:rsidR="00792275">
        <w:rPr>
          <w:rFonts w:ascii="Garamond" w:hAnsi="Garamond" w:hint="eastAsia"/>
          <w:sz w:val="20"/>
          <w:szCs w:val="20"/>
          <w:lang w:eastAsia="zh-CN"/>
        </w:rPr>
        <w:t>ing</w:t>
      </w:r>
      <w:r w:rsidR="00ED20FD">
        <w:rPr>
          <w:rFonts w:ascii="Garamond" w:hAnsi="Garamond" w:hint="eastAsia"/>
          <w:sz w:val="20"/>
          <w:szCs w:val="20"/>
          <w:lang w:eastAsia="zh-CN"/>
        </w:rPr>
        <w:t>/disabl</w:t>
      </w:r>
      <w:r w:rsidR="00792275">
        <w:rPr>
          <w:rFonts w:ascii="Garamond" w:hAnsi="Garamond" w:hint="eastAsia"/>
          <w:sz w:val="20"/>
          <w:szCs w:val="20"/>
          <w:lang w:eastAsia="zh-CN"/>
        </w:rPr>
        <w:t>ing</w:t>
      </w:r>
      <w:r w:rsidR="00ED20FD">
        <w:rPr>
          <w:rFonts w:ascii="Garamond" w:hAnsi="Garamond" w:hint="eastAsia"/>
          <w:sz w:val="20"/>
          <w:szCs w:val="20"/>
          <w:lang w:eastAsia="zh-CN"/>
        </w:rPr>
        <w:t xml:space="preserve"> LP-WUS in </w:t>
      </w:r>
      <w:proofErr w:type="spellStart"/>
      <w:r w:rsidR="00ED20FD">
        <w:rPr>
          <w:rFonts w:ascii="Garamond" w:hAnsi="Garamond" w:hint="eastAsia"/>
          <w:sz w:val="20"/>
          <w:szCs w:val="20"/>
          <w:lang w:eastAsia="zh-CN"/>
        </w:rPr>
        <w:t>RRC_</w:t>
      </w:r>
      <w:r w:rsidR="000217D4">
        <w:rPr>
          <w:rFonts w:ascii="Garamond" w:hAnsi="Garamond" w:hint="eastAsia"/>
          <w:sz w:val="20"/>
          <w:szCs w:val="20"/>
          <w:lang w:eastAsia="zh-CN"/>
        </w:rPr>
        <w:t>I</w:t>
      </w:r>
      <w:r w:rsidR="00ED20FD">
        <w:rPr>
          <w:rFonts w:ascii="Garamond" w:hAnsi="Garamond" w:hint="eastAsia"/>
          <w:sz w:val="20"/>
          <w:szCs w:val="20"/>
          <w:lang w:eastAsia="zh-CN"/>
        </w:rPr>
        <w:t>nactive</w:t>
      </w:r>
      <w:proofErr w:type="spellEnd"/>
      <w:r w:rsidR="00ED20FD">
        <w:rPr>
          <w:rFonts w:ascii="Garamond" w:hAnsi="Garamond" w:hint="eastAsia"/>
          <w:sz w:val="20"/>
          <w:szCs w:val="20"/>
          <w:lang w:eastAsia="zh-CN"/>
        </w:rPr>
        <w:t>/</w:t>
      </w:r>
      <w:r w:rsidR="000217D4">
        <w:rPr>
          <w:rFonts w:ascii="Garamond" w:hAnsi="Garamond" w:hint="eastAsia"/>
          <w:sz w:val="20"/>
          <w:szCs w:val="20"/>
          <w:lang w:eastAsia="zh-CN"/>
        </w:rPr>
        <w:t>I</w:t>
      </w:r>
      <w:r w:rsidR="00ED20FD">
        <w:rPr>
          <w:rFonts w:ascii="Garamond" w:hAnsi="Garamond"/>
          <w:sz w:val="20"/>
          <w:szCs w:val="20"/>
          <w:lang w:eastAsia="zh-CN"/>
        </w:rPr>
        <w:t>dle</w:t>
      </w:r>
      <w:r w:rsidR="00ED20FD">
        <w:rPr>
          <w:rFonts w:ascii="Garamond" w:hAnsi="Garamond" w:hint="eastAsia"/>
          <w:sz w:val="20"/>
          <w:szCs w:val="20"/>
          <w:lang w:eastAsia="zh-CN"/>
        </w:rPr>
        <w:t xml:space="preserve"> state, serval solutions have been proposed during the previous </w:t>
      </w:r>
      <w:r w:rsidR="00ED20FD">
        <w:rPr>
          <w:rFonts w:ascii="Garamond" w:hAnsi="Garamond"/>
          <w:sz w:val="20"/>
          <w:szCs w:val="20"/>
          <w:lang w:eastAsia="zh-CN"/>
        </w:rPr>
        <w:t>discussion</w:t>
      </w:r>
      <w:r w:rsidR="00ED20FD">
        <w:rPr>
          <w:rFonts w:ascii="Garamond" w:hAnsi="Garamond" w:hint="eastAsia"/>
          <w:sz w:val="20"/>
          <w:szCs w:val="20"/>
          <w:lang w:eastAsia="zh-CN"/>
        </w:rPr>
        <w:t>s</w:t>
      </w:r>
      <w:r w:rsidR="008112A9">
        <w:rPr>
          <w:rFonts w:ascii="Garamond" w:hAnsi="Garamond" w:hint="eastAsia"/>
          <w:sz w:val="20"/>
          <w:szCs w:val="20"/>
          <w:lang w:eastAsia="zh-CN"/>
        </w:rPr>
        <w:t>, as follows:</w:t>
      </w:r>
    </w:p>
    <w:p w14:paraId="41FAF648" w14:textId="77777777" w:rsidR="00ED20FD" w:rsidRPr="00ED20FD" w:rsidRDefault="00ED20FD" w:rsidP="00ED20FD">
      <w:pPr>
        <w:spacing w:after="0"/>
        <w:jc w:val="both"/>
        <w:rPr>
          <w:rFonts w:ascii="Garamond" w:hAnsi="Garamond"/>
          <w:sz w:val="20"/>
          <w:szCs w:val="20"/>
          <w:lang w:eastAsia="zh-CN"/>
        </w:rPr>
      </w:pPr>
      <w:r>
        <w:rPr>
          <w:rFonts w:ascii="Garamond" w:hAnsi="Garamond" w:hint="eastAsia"/>
          <w:sz w:val="20"/>
          <w:szCs w:val="20"/>
          <w:lang w:eastAsia="zh-CN"/>
        </w:rPr>
        <w:t xml:space="preserve"> </w:t>
      </w:r>
      <w:r w:rsidRPr="00ED20FD">
        <w:rPr>
          <w:rFonts w:ascii="Garamond" w:hAnsi="Garamond" w:hint="eastAsia"/>
          <w:sz w:val="20"/>
          <w:szCs w:val="20"/>
          <w:lang w:eastAsia="zh-CN"/>
        </w:rPr>
        <w:t>•</w:t>
      </w:r>
      <w:r w:rsidRPr="00ED20FD">
        <w:rPr>
          <w:rFonts w:ascii="Garamond" w:hAnsi="Garamond"/>
          <w:sz w:val="20"/>
          <w:szCs w:val="20"/>
          <w:lang w:eastAsia="zh-CN"/>
        </w:rPr>
        <w:tab/>
        <w:t>NAS signalling</w:t>
      </w:r>
    </w:p>
    <w:p w14:paraId="53C6FD93" w14:textId="77777777" w:rsidR="00ED20FD" w:rsidRPr="00ED20FD" w:rsidRDefault="00ED20FD" w:rsidP="00ED20FD">
      <w:pPr>
        <w:spacing w:after="0"/>
        <w:jc w:val="both"/>
        <w:rPr>
          <w:rFonts w:ascii="Garamond" w:hAnsi="Garamond"/>
          <w:sz w:val="20"/>
          <w:szCs w:val="20"/>
          <w:lang w:eastAsia="zh-CN"/>
        </w:rPr>
      </w:pPr>
      <w:r w:rsidRPr="00ED20FD">
        <w:rPr>
          <w:rFonts w:ascii="Garamond" w:hAnsi="Garamond" w:hint="eastAsia"/>
          <w:sz w:val="20"/>
          <w:szCs w:val="20"/>
          <w:lang w:eastAsia="zh-CN"/>
        </w:rPr>
        <w:t>•</w:t>
      </w:r>
      <w:r w:rsidRPr="00ED20FD">
        <w:rPr>
          <w:rFonts w:ascii="Garamond" w:hAnsi="Garamond"/>
          <w:sz w:val="20"/>
          <w:szCs w:val="20"/>
          <w:lang w:eastAsia="zh-CN"/>
        </w:rPr>
        <w:tab/>
        <w:t>RRC signalling</w:t>
      </w:r>
    </w:p>
    <w:p w14:paraId="6E0FBD13" w14:textId="13FACCF1" w:rsidR="007324EB" w:rsidRDefault="00ED20FD" w:rsidP="00ED20FD">
      <w:pPr>
        <w:spacing w:after="0"/>
        <w:jc w:val="both"/>
        <w:rPr>
          <w:rFonts w:ascii="Garamond" w:hAnsi="Garamond"/>
          <w:sz w:val="20"/>
          <w:szCs w:val="20"/>
          <w:lang w:eastAsia="zh-CN"/>
        </w:rPr>
      </w:pPr>
      <w:r w:rsidRPr="00ED20FD">
        <w:rPr>
          <w:rFonts w:ascii="Garamond" w:hAnsi="Garamond" w:hint="eastAsia"/>
          <w:sz w:val="20"/>
          <w:szCs w:val="20"/>
          <w:lang w:eastAsia="zh-CN"/>
        </w:rPr>
        <w:t>•</w:t>
      </w:r>
      <w:r w:rsidRPr="00ED20FD">
        <w:rPr>
          <w:rFonts w:ascii="Garamond" w:hAnsi="Garamond"/>
          <w:sz w:val="20"/>
          <w:szCs w:val="20"/>
          <w:lang w:eastAsia="zh-CN"/>
        </w:rPr>
        <w:tab/>
        <w:t>No NAS/RRC spec changes</w:t>
      </w:r>
    </w:p>
    <w:p w14:paraId="777CDB13" w14:textId="7950646C" w:rsidR="00ED20FD" w:rsidRPr="00ED20FD" w:rsidRDefault="00FE645E" w:rsidP="00ED20FD">
      <w:pPr>
        <w:spacing w:after="0"/>
        <w:jc w:val="both"/>
        <w:rPr>
          <w:rFonts w:ascii="Garamond" w:hAnsi="Garamond"/>
          <w:sz w:val="20"/>
          <w:szCs w:val="20"/>
          <w:lang w:eastAsia="zh-CN"/>
        </w:rPr>
      </w:pPr>
      <w:r>
        <w:rPr>
          <w:rFonts w:ascii="Garamond" w:hAnsi="Garamond"/>
          <w:sz w:val="20"/>
          <w:szCs w:val="20"/>
        </w:rPr>
        <w:t xml:space="preserve">In our view, </w:t>
      </w:r>
      <w:r w:rsidR="00ED20FD">
        <w:rPr>
          <w:rFonts w:ascii="Garamond" w:hAnsi="Garamond" w:hint="eastAsia"/>
          <w:sz w:val="20"/>
          <w:szCs w:val="20"/>
          <w:lang w:eastAsia="zh-CN"/>
        </w:rPr>
        <w:t>w</w:t>
      </w:r>
      <w:r w:rsidR="00ED20FD" w:rsidRPr="00ED20FD">
        <w:rPr>
          <w:rFonts w:ascii="Garamond" w:hAnsi="Garamond"/>
          <w:sz w:val="20"/>
          <w:szCs w:val="20"/>
        </w:rPr>
        <w:t>e do not think the motivation to support dedicated enabl</w:t>
      </w:r>
      <w:r w:rsidR="000217D4">
        <w:rPr>
          <w:rFonts w:ascii="Garamond" w:hAnsi="Garamond" w:hint="eastAsia"/>
          <w:sz w:val="20"/>
          <w:szCs w:val="20"/>
          <w:lang w:eastAsia="zh-CN"/>
        </w:rPr>
        <w:t>ing</w:t>
      </w:r>
      <w:r w:rsidR="00ED20FD" w:rsidRPr="00ED20FD">
        <w:rPr>
          <w:rFonts w:ascii="Garamond" w:hAnsi="Garamond"/>
          <w:sz w:val="20"/>
          <w:szCs w:val="20"/>
        </w:rPr>
        <w:t>/ disabl</w:t>
      </w:r>
      <w:r w:rsidR="000217D4">
        <w:rPr>
          <w:rFonts w:ascii="Garamond" w:hAnsi="Garamond" w:hint="eastAsia"/>
          <w:sz w:val="20"/>
          <w:szCs w:val="20"/>
          <w:lang w:eastAsia="zh-CN"/>
        </w:rPr>
        <w:t>ing</w:t>
      </w:r>
      <w:r w:rsidR="00ED20FD" w:rsidRPr="00ED20FD">
        <w:rPr>
          <w:rFonts w:ascii="Garamond" w:hAnsi="Garamond"/>
          <w:sz w:val="20"/>
          <w:szCs w:val="20"/>
        </w:rPr>
        <w:t xml:space="preserve"> of LP-WUS for Idle/ Inactive modes</w:t>
      </w:r>
      <w:r w:rsidR="00ED20FD">
        <w:rPr>
          <w:rFonts w:ascii="Garamond" w:hAnsi="Garamond" w:hint="eastAsia"/>
          <w:sz w:val="20"/>
          <w:szCs w:val="20"/>
          <w:lang w:eastAsia="zh-CN"/>
        </w:rPr>
        <w:t xml:space="preserve"> a</w:t>
      </w:r>
      <w:r w:rsidR="00ED20FD" w:rsidRPr="00ED20FD">
        <w:rPr>
          <w:rFonts w:ascii="Garamond" w:hAnsi="Garamond"/>
          <w:sz w:val="20"/>
          <w:szCs w:val="20"/>
        </w:rPr>
        <w:t xml:space="preserve">t the end of the release is well-justified. </w:t>
      </w:r>
      <w:r w:rsidR="00ED20FD">
        <w:rPr>
          <w:rFonts w:ascii="Garamond" w:hAnsi="Garamond" w:hint="eastAsia"/>
          <w:sz w:val="20"/>
          <w:szCs w:val="20"/>
          <w:lang w:eastAsia="zh-CN"/>
        </w:rPr>
        <w:t xml:space="preserve"> </w:t>
      </w:r>
      <w:r w:rsidR="00ED20FD">
        <w:rPr>
          <w:rFonts w:ascii="Garamond" w:hAnsi="Garamond"/>
          <w:sz w:val="20"/>
          <w:szCs w:val="20"/>
          <w:lang w:eastAsia="zh-CN"/>
        </w:rPr>
        <w:t>Firstly</w:t>
      </w:r>
      <w:r w:rsidR="00ED20FD">
        <w:rPr>
          <w:rFonts w:ascii="Garamond" w:hAnsi="Garamond" w:hint="eastAsia"/>
          <w:sz w:val="20"/>
          <w:szCs w:val="20"/>
          <w:lang w:eastAsia="zh-CN"/>
        </w:rPr>
        <w:t>, the f</w:t>
      </w:r>
      <w:r w:rsidR="00ED20FD" w:rsidRPr="00ED20FD">
        <w:rPr>
          <w:rFonts w:ascii="Garamond" w:hAnsi="Garamond"/>
          <w:sz w:val="20"/>
          <w:szCs w:val="20"/>
        </w:rPr>
        <w:t xml:space="preserve">alse alarm is not a critical issue since LP-WUS </w:t>
      </w:r>
      <w:r w:rsidR="00ED20FD">
        <w:rPr>
          <w:rFonts w:ascii="Garamond" w:hAnsi="Garamond" w:hint="eastAsia"/>
          <w:sz w:val="20"/>
          <w:szCs w:val="20"/>
          <w:lang w:eastAsia="zh-CN"/>
        </w:rPr>
        <w:t>has been</w:t>
      </w:r>
      <w:r w:rsidR="00ED20FD" w:rsidRPr="00ED20FD">
        <w:rPr>
          <w:rFonts w:ascii="Garamond" w:hAnsi="Garamond"/>
          <w:sz w:val="20"/>
          <w:szCs w:val="20"/>
        </w:rPr>
        <w:t xml:space="preserve"> designed with 31 subgroups. </w:t>
      </w:r>
      <w:r w:rsidR="00ED20FD">
        <w:rPr>
          <w:rFonts w:ascii="Garamond" w:hAnsi="Garamond" w:hint="eastAsia"/>
          <w:sz w:val="20"/>
          <w:szCs w:val="20"/>
          <w:lang w:eastAsia="zh-CN"/>
        </w:rPr>
        <w:t xml:space="preserve"> </w:t>
      </w:r>
      <w:r w:rsidR="00ED20FD">
        <w:rPr>
          <w:rFonts w:ascii="Garamond" w:hAnsi="Garamond"/>
          <w:sz w:val="20"/>
          <w:szCs w:val="20"/>
          <w:lang w:eastAsia="zh-CN"/>
        </w:rPr>
        <w:t>A</w:t>
      </w:r>
      <w:r w:rsidR="00ED20FD">
        <w:rPr>
          <w:rFonts w:ascii="Garamond" w:hAnsi="Garamond" w:hint="eastAsia"/>
          <w:sz w:val="20"/>
          <w:szCs w:val="20"/>
          <w:lang w:eastAsia="zh-CN"/>
        </w:rPr>
        <w:t>nd l</w:t>
      </w:r>
      <w:r w:rsidR="00ED20FD" w:rsidRPr="00ED20FD">
        <w:rPr>
          <w:rFonts w:ascii="Garamond" w:hAnsi="Garamond"/>
          <w:sz w:val="20"/>
          <w:szCs w:val="20"/>
        </w:rPr>
        <w:t>atency also seems not critical since LP-WUS in Idle/ Inactive mode is mainly used for paging and that is generally not a latency-sensitive procedure</w:t>
      </w:r>
      <w:r w:rsidR="00ED20FD">
        <w:rPr>
          <w:rFonts w:ascii="Garamond" w:hAnsi="Garamond" w:hint="eastAsia"/>
          <w:sz w:val="20"/>
          <w:szCs w:val="20"/>
          <w:lang w:eastAsia="zh-CN"/>
        </w:rPr>
        <w:t xml:space="preserve">. </w:t>
      </w:r>
      <w:r w:rsidR="00ED20FD" w:rsidRPr="00ED20FD">
        <w:rPr>
          <w:rFonts w:ascii="Garamond" w:hAnsi="Garamond"/>
          <w:sz w:val="20"/>
          <w:szCs w:val="20"/>
        </w:rPr>
        <w:t>With respect to frequent transitions between MR and LR, we think that having different entry/exit conditions on different radios already address this issue.</w:t>
      </w:r>
      <w:r w:rsidR="00ED20FD">
        <w:rPr>
          <w:rFonts w:ascii="Garamond" w:hAnsi="Garamond" w:hint="eastAsia"/>
          <w:sz w:val="20"/>
          <w:szCs w:val="20"/>
          <w:lang w:eastAsia="zh-CN"/>
        </w:rPr>
        <w:t xml:space="preserve"> </w:t>
      </w:r>
      <w:r>
        <w:rPr>
          <w:rFonts w:ascii="Garamond" w:hAnsi="Garamond"/>
          <w:sz w:val="20"/>
          <w:szCs w:val="20"/>
        </w:rPr>
        <w:t>Additionally, RAN2 currently does not define any additional enable/ disable signaling for features such as PEI, so we think that LP-WUS feature can follow the same principle.</w:t>
      </w:r>
      <w:r w:rsidR="00ED20FD">
        <w:rPr>
          <w:rFonts w:ascii="Garamond" w:hAnsi="Garamond" w:hint="eastAsia"/>
          <w:sz w:val="20"/>
          <w:szCs w:val="20"/>
          <w:lang w:eastAsia="zh-CN"/>
        </w:rPr>
        <w:t xml:space="preserve"> </w:t>
      </w:r>
      <w:r w:rsidR="009D142E">
        <w:rPr>
          <w:rFonts w:ascii="Garamond" w:hAnsi="Garamond" w:hint="eastAsia"/>
          <w:sz w:val="20"/>
          <w:szCs w:val="20"/>
          <w:lang w:eastAsia="zh-CN"/>
        </w:rPr>
        <w:t>S</w:t>
      </w:r>
      <w:r w:rsidR="00ED20FD">
        <w:rPr>
          <w:rFonts w:ascii="Garamond" w:hAnsi="Garamond" w:hint="eastAsia"/>
          <w:sz w:val="20"/>
          <w:szCs w:val="20"/>
          <w:lang w:eastAsia="zh-CN"/>
        </w:rPr>
        <w:t xml:space="preserve">ince during the email </w:t>
      </w:r>
      <w:r w:rsidR="00ED20FD">
        <w:rPr>
          <w:rFonts w:ascii="Garamond" w:hAnsi="Garamond"/>
          <w:sz w:val="20"/>
          <w:szCs w:val="20"/>
          <w:lang w:eastAsia="zh-CN"/>
        </w:rPr>
        <w:t>discussion</w:t>
      </w:r>
      <w:r w:rsidR="00ED20FD">
        <w:rPr>
          <w:rFonts w:ascii="Garamond" w:hAnsi="Garamond" w:hint="eastAsia"/>
          <w:sz w:val="20"/>
          <w:szCs w:val="20"/>
          <w:lang w:eastAsia="zh-CN"/>
        </w:rPr>
        <w:t xml:space="preserve"> </w:t>
      </w:r>
      <w:r w:rsidR="00ED20FD" w:rsidRPr="00ED20FD">
        <w:rPr>
          <w:rFonts w:ascii="Garamond" w:hAnsi="Garamond"/>
          <w:sz w:val="20"/>
          <w:szCs w:val="20"/>
          <w:lang w:eastAsia="zh-CN"/>
        </w:rPr>
        <w:t>[Post130][</w:t>
      </w:r>
      <w:proofErr w:type="gramStart"/>
      <w:r w:rsidR="00ED20FD" w:rsidRPr="00ED20FD">
        <w:rPr>
          <w:rFonts w:ascii="Garamond" w:hAnsi="Garamond"/>
          <w:sz w:val="20"/>
          <w:szCs w:val="20"/>
          <w:lang w:eastAsia="zh-CN"/>
        </w:rPr>
        <w:t>222][</w:t>
      </w:r>
      <w:proofErr w:type="gramEnd"/>
      <w:r w:rsidR="00ED20FD" w:rsidRPr="00ED20FD">
        <w:rPr>
          <w:rFonts w:ascii="Garamond" w:hAnsi="Garamond"/>
          <w:sz w:val="20"/>
          <w:szCs w:val="20"/>
          <w:lang w:eastAsia="zh-CN"/>
        </w:rPr>
        <w:t>LPWUS]</w:t>
      </w:r>
      <w:r w:rsidR="000217D4">
        <w:rPr>
          <w:rFonts w:ascii="Garamond" w:hAnsi="Garamond" w:hint="eastAsia"/>
          <w:sz w:val="20"/>
          <w:szCs w:val="20"/>
          <w:lang w:eastAsia="zh-CN"/>
        </w:rPr>
        <w:t>,</w:t>
      </w:r>
      <w:r w:rsidR="00ED20FD" w:rsidRPr="00ED20FD">
        <w:rPr>
          <w:rFonts w:ascii="Garamond" w:hAnsi="Garamond"/>
          <w:sz w:val="20"/>
          <w:szCs w:val="20"/>
          <w:lang w:eastAsia="zh-CN"/>
        </w:rPr>
        <w:t xml:space="preserve"> </w:t>
      </w:r>
      <w:r w:rsidR="000217D4">
        <w:rPr>
          <w:rFonts w:ascii="Garamond" w:hAnsi="Garamond" w:hint="eastAsia"/>
          <w:sz w:val="20"/>
          <w:szCs w:val="20"/>
          <w:lang w:eastAsia="zh-CN"/>
        </w:rPr>
        <w:t>p</w:t>
      </w:r>
      <w:r w:rsidR="00ED20FD" w:rsidRPr="00ED20FD">
        <w:rPr>
          <w:rFonts w:ascii="Garamond" w:hAnsi="Garamond"/>
          <w:sz w:val="20"/>
          <w:szCs w:val="20"/>
          <w:lang w:eastAsia="zh-CN"/>
        </w:rPr>
        <w:t>otential solution to support enabling/disabling LP-WUS monitoring in IDLE/INACTVE per UE</w:t>
      </w:r>
      <w:r w:rsidR="00ED20FD">
        <w:rPr>
          <w:rFonts w:ascii="Garamond" w:hAnsi="Garamond" w:hint="eastAsia"/>
          <w:sz w:val="20"/>
          <w:szCs w:val="20"/>
          <w:lang w:eastAsia="zh-CN"/>
        </w:rPr>
        <w:t xml:space="preserve">, seems most of </w:t>
      </w:r>
      <w:r w:rsidR="00ED20FD">
        <w:rPr>
          <w:rFonts w:ascii="Garamond" w:hAnsi="Garamond"/>
          <w:sz w:val="20"/>
          <w:szCs w:val="20"/>
          <w:lang w:eastAsia="zh-CN"/>
        </w:rPr>
        <w:t>companies</w:t>
      </w:r>
      <w:r w:rsidR="00ED20FD">
        <w:rPr>
          <w:rFonts w:ascii="Garamond" w:hAnsi="Garamond" w:hint="eastAsia"/>
          <w:sz w:val="20"/>
          <w:szCs w:val="20"/>
          <w:lang w:eastAsia="zh-CN"/>
        </w:rPr>
        <w:t xml:space="preserve"> aim to support such </w:t>
      </w:r>
      <w:r w:rsidR="009D142E">
        <w:rPr>
          <w:rFonts w:ascii="Garamond" w:hAnsi="Garamond" w:hint="eastAsia"/>
          <w:sz w:val="20"/>
          <w:szCs w:val="20"/>
          <w:lang w:eastAsia="zh-CN"/>
        </w:rPr>
        <w:t xml:space="preserve">dedicated enable/disable </w:t>
      </w:r>
      <w:r w:rsidR="009D142E">
        <w:rPr>
          <w:rFonts w:ascii="Garamond" w:hAnsi="Garamond"/>
          <w:sz w:val="20"/>
          <w:szCs w:val="20"/>
          <w:lang w:eastAsia="zh-CN"/>
        </w:rPr>
        <w:t>mechanism</w:t>
      </w:r>
      <w:r w:rsidR="009D142E">
        <w:rPr>
          <w:rFonts w:ascii="Garamond" w:hAnsi="Garamond" w:hint="eastAsia"/>
          <w:sz w:val="20"/>
          <w:szCs w:val="20"/>
          <w:lang w:eastAsia="zh-CN"/>
        </w:rPr>
        <w:t xml:space="preserve">,  we suggest to use legacy signaling related to </w:t>
      </w:r>
      <w:r w:rsidR="009D142E">
        <w:rPr>
          <w:rFonts w:ascii="Garamond" w:hAnsi="Garamond"/>
          <w:sz w:val="20"/>
          <w:szCs w:val="20"/>
          <w:lang w:eastAsia="zh-CN"/>
        </w:rPr>
        <w:t>subgroup</w:t>
      </w:r>
      <w:r w:rsidR="009D142E">
        <w:rPr>
          <w:rFonts w:ascii="Garamond" w:hAnsi="Garamond" w:hint="eastAsia"/>
          <w:sz w:val="20"/>
          <w:szCs w:val="20"/>
          <w:lang w:eastAsia="zh-CN"/>
        </w:rPr>
        <w:t xml:space="preserve"> ID to achieve the dedicated enabl</w:t>
      </w:r>
      <w:r w:rsidR="000217D4">
        <w:rPr>
          <w:rFonts w:ascii="Garamond" w:hAnsi="Garamond" w:hint="eastAsia"/>
          <w:sz w:val="20"/>
          <w:szCs w:val="20"/>
          <w:lang w:eastAsia="zh-CN"/>
        </w:rPr>
        <w:t>ing</w:t>
      </w:r>
      <w:r w:rsidR="009D142E">
        <w:rPr>
          <w:rFonts w:ascii="Garamond" w:hAnsi="Garamond" w:hint="eastAsia"/>
          <w:sz w:val="20"/>
          <w:szCs w:val="20"/>
          <w:lang w:eastAsia="zh-CN"/>
        </w:rPr>
        <w:t>/ disabl</w:t>
      </w:r>
      <w:r w:rsidR="000217D4">
        <w:rPr>
          <w:rFonts w:ascii="Garamond" w:hAnsi="Garamond" w:hint="eastAsia"/>
          <w:sz w:val="20"/>
          <w:szCs w:val="20"/>
          <w:lang w:eastAsia="zh-CN"/>
        </w:rPr>
        <w:t>ing of</w:t>
      </w:r>
      <w:r w:rsidR="009D142E">
        <w:rPr>
          <w:rFonts w:ascii="Garamond" w:hAnsi="Garamond" w:hint="eastAsia"/>
          <w:sz w:val="20"/>
          <w:szCs w:val="20"/>
          <w:lang w:eastAsia="zh-CN"/>
        </w:rPr>
        <w:t xml:space="preserve"> LP-WUS per UE or just based on UE implementation.  </w:t>
      </w:r>
      <w:r w:rsidR="009D142E" w:rsidRPr="009D142E">
        <w:rPr>
          <w:rFonts w:ascii="Garamond" w:hAnsi="Garamond"/>
          <w:sz w:val="20"/>
          <w:szCs w:val="20"/>
          <w:lang w:eastAsia="zh-CN"/>
        </w:rPr>
        <w:t>RAN2 does not additionally specify any signaling for enabl</w:t>
      </w:r>
      <w:r w:rsidR="000217D4">
        <w:rPr>
          <w:rFonts w:ascii="Garamond" w:hAnsi="Garamond" w:hint="eastAsia"/>
          <w:sz w:val="20"/>
          <w:szCs w:val="20"/>
          <w:lang w:eastAsia="zh-CN"/>
        </w:rPr>
        <w:t>ing</w:t>
      </w:r>
      <w:r w:rsidR="009D142E" w:rsidRPr="009D142E">
        <w:rPr>
          <w:rFonts w:ascii="Garamond" w:hAnsi="Garamond"/>
          <w:sz w:val="20"/>
          <w:szCs w:val="20"/>
          <w:lang w:eastAsia="zh-CN"/>
        </w:rPr>
        <w:t>/ disabl</w:t>
      </w:r>
      <w:r w:rsidR="000217D4">
        <w:rPr>
          <w:rFonts w:ascii="Garamond" w:hAnsi="Garamond" w:hint="eastAsia"/>
          <w:sz w:val="20"/>
          <w:szCs w:val="20"/>
          <w:lang w:eastAsia="zh-CN"/>
        </w:rPr>
        <w:t>ing</w:t>
      </w:r>
      <w:r w:rsidR="009D142E" w:rsidRPr="009D142E">
        <w:rPr>
          <w:rFonts w:ascii="Garamond" w:hAnsi="Garamond"/>
          <w:sz w:val="20"/>
          <w:szCs w:val="20"/>
          <w:lang w:eastAsia="zh-CN"/>
        </w:rPr>
        <w:t xml:space="preserve"> of LP-WUS feature in Idle/ Inactive mode.</w:t>
      </w:r>
    </w:p>
    <w:p w14:paraId="2E1021F0" w14:textId="77777777" w:rsidR="00ED20FD" w:rsidRDefault="00ED20FD" w:rsidP="00ED20FD">
      <w:pPr>
        <w:spacing w:after="0"/>
        <w:jc w:val="both"/>
        <w:rPr>
          <w:rFonts w:ascii="Garamond" w:hAnsi="Garamond"/>
          <w:sz w:val="20"/>
          <w:szCs w:val="20"/>
          <w:lang w:eastAsia="zh-CN"/>
        </w:rPr>
      </w:pPr>
    </w:p>
    <w:p w14:paraId="54F86384" w14:textId="04564660" w:rsidR="00FE645E" w:rsidRPr="002A0FA0" w:rsidRDefault="00C52BF2" w:rsidP="009D142E">
      <w:pPr>
        <w:pStyle w:val="Proposal"/>
        <w:numPr>
          <w:ilvl w:val="0"/>
          <w:numId w:val="0"/>
        </w:numPr>
        <w:rPr>
          <w:rFonts w:ascii="Garamond" w:hAnsi="Garamond"/>
        </w:rPr>
      </w:pPr>
      <w:r>
        <w:rPr>
          <w:rFonts w:ascii="Garamond" w:eastAsiaTheme="minorEastAsia" w:hAnsi="Garamond" w:hint="eastAsia"/>
        </w:rPr>
        <w:t xml:space="preserve">Proposal 1: </w:t>
      </w:r>
      <w:r w:rsidR="00FE645E">
        <w:rPr>
          <w:rFonts w:ascii="Garamond" w:hAnsi="Garamond"/>
        </w:rPr>
        <w:t>(RRC-</w:t>
      </w:r>
      <w:r w:rsidR="00CC5C58">
        <w:rPr>
          <w:rFonts w:ascii="Garamond" w:eastAsiaTheme="minorEastAsia" w:hAnsi="Garamond" w:hint="eastAsia"/>
        </w:rPr>
        <w:t>12</w:t>
      </w:r>
      <w:r w:rsidR="00FE645E">
        <w:rPr>
          <w:rFonts w:ascii="Garamond" w:hAnsi="Garamond"/>
        </w:rPr>
        <w:t>) RAN2 does not additionally specify any signaling for enabl</w:t>
      </w:r>
      <w:r w:rsidR="0050752D">
        <w:rPr>
          <w:rFonts w:ascii="Garamond" w:eastAsiaTheme="minorEastAsia" w:hAnsi="Garamond" w:hint="eastAsia"/>
        </w:rPr>
        <w:t>ing</w:t>
      </w:r>
      <w:r w:rsidR="00FE645E">
        <w:rPr>
          <w:rFonts w:ascii="Garamond" w:hAnsi="Garamond"/>
        </w:rPr>
        <w:t>/ disabl</w:t>
      </w:r>
      <w:r w:rsidR="0050752D">
        <w:rPr>
          <w:rFonts w:ascii="Garamond" w:eastAsiaTheme="minorEastAsia" w:hAnsi="Garamond" w:hint="eastAsia"/>
        </w:rPr>
        <w:t>ing</w:t>
      </w:r>
      <w:r w:rsidR="00FE645E">
        <w:rPr>
          <w:rFonts w:ascii="Garamond" w:hAnsi="Garamond"/>
        </w:rPr>
        <w:t xml:space="preserve"> of LP-WUS feature in Idle/ Inactive mode. </w:t>
      </w:r>
    </w:p>
    <w:p w14:paraId="04B6451A" w14:textId="7A8EC799" w:rsidR="007324EB" w:rsidRPr="00ED20FD" w:rsidRDefault="007324EB" w:rsidP="002A2CC3">
      <w:pPr>
        <w:jc w:val="both"/>
        <w:rPr>
          <w:rFonts w:ascii="Garamond" w:hAnsi="Garamond"/>
          <w:b/>
          <w:bCs/>
          <w:sz w:val="20"/>
          <w:szCs w:val="20"/>
          <w:u w:val="single"/>
          <w:lang w:eastAsia="zh-CN"/>
        </w:rPr>
      </w:pPr>
      <w:r w:rsidRPr="00ED20FD">
        <w:rPr>
          <w:rFonts w:ascii="Garamond" w:hAnsi="Garamond" w:hint="eastAsia"/>
          <w:b/>
          <w:bCs/>
          <w:sz w:val="20"/>
          <w:szCs w:val="20"/>
          <w:u w:val="single"/>
          <w:lang w:eastAsia="zh-CN"/>
        </w:rPr>
        <w:lastRenderedPageBreak/>
        <w:t>Open Issue (38304-8):</w:t>
      </w:r>
      <w:r>
        <w:rPr>
          <w:rFonts w:ascii="Garamond" w:hAnsi="Garamond" w:hint="eastAsia"/>
          <w:b/>
          <w:bCs/>
          <w:sz w:val="20"/>
          <w:szCs w:val="20"/>
          <w:u w:val="single"/>
          <w:lang w:eastAsia="zh-CN"/>
        </w:rPr>
        <w:t xml:space="preserve"> </w:t>
      </w:r>
      <w:r w:rsidR="00C52BF2" w:rsidRPr="00C52BF2">
        <w:rPr>
          <w:rFonts w:ascii="Garamond" w:hAnsi="Garamond"/>
          <w:b/>
          <w:bCs/>
          <w:sz w:val="20"/>
          <w:szCs w:val="20"/>
          <w:u w:val="single"/>
          <w:lang w:eastAsia="zh-CN"/>
        </w:rPr>
        <w:t>Whether LP-WUS is only used in the last used cell or in any cell</w:t>
      </w:r>
    </w:p>
    <w:p w14:paraId="3A048BBB" w14:textId="75ECBEBC" w:rsidR="0025278A" w:rsidRDefault="00603DCC" w:rsidP="007324EB">
      <w:pPr>
        <w:jc w:val="both"/>
        <w:rPr>
          <w:rFonts w:ascii="Garamond" w:hAnsi="Garamond"/>
          <w:sz w:val="20"/>
          <w:szCs w:val="20"/>
        </w:rPr>
      </w:pPr>
      <w:r>
        <w:rPr>
          <w:rFonts w:ascii="Garamond" w:hAnsi="Garamond"/>
          <w:sz w:val="20"/>
          <w:szCs w:val="20"/>
        </w:rPr>
        <w:t xml:space="preserve">Since it was previously agreed to use PEI as a baseline for LP-WUS </w:t>
      </w:r>
      <w:r w:rsidR="008777F3">
        <w:rPr>
          <w:rFonts w:ascii="Garamond" w:hAnsi="Garamond"/>
          <w:sz w:val="20"/>
          <w:szCs w:val="20"/>
        </w:rPr>
        <w:t xml:space="preserve">subgrouping, we think that the same principle can be applied with respect to </w:t>
      </w:r>
      <w:r w:rsidR="007324EB">
        <w:rPr>
          <w:rFonts w:ascii="Garamond" w:hAnsi="Garamond" w:hint="eastAsia"/>
          <w:sz w:val="20"/>
          <w:szCs w:val="20"/>
          <w:lang w:eastAsia="zh-CN"/>
        </w:rPr>
        <w:t xml:space="preserve">consider whether LP-WUS is </w:t>
      </w:r>
      <w:r w:rsidR="007324EB">
        <w:rPr>
          <w:rFonts w:ascii="Garamond" w:hAnsi="Garamond"/>
          <w:sz w:val="20"/>
          <w:szCs w:val="20"/>
          <w:lang w:eastAsia="zh-CN"/>
        </w:rPr>
        <w:t>onl</w:t>
      </w:r>
      <w:r w:rsidR="007324EB">
        <w:rPr>
          <w:rFonts w:ascii="Garamond" w:hAnsi="Garamond" w:hint="eastAsia"/>
          <w:sz w:val="20"/>
          <w:szCs w:val="20"/>
          <w:lang w:eastAsia="zh-CN"/>
        </w:rPr>
        <w:t xml:space="preserve">y used in the last used cell or in any cells. In the case of </w:t>
      </w:r>
      <w:proofErr w:type="spellStart"/>
      <w:r w:rsidR="00B043E0" w:rsidRPr="006C29C2">
        <w:rPr>
          <w:rFonts w:ascii="Garamond" w:hAnsi="Garamond"/>
          <w:i/>
          <w:iCs/>
          <w:sz w:val="20"/>
          <w:szCs w:val="20"/>
        </w:rPr>
        <w:t>lastUsedCellOnly</w:t>
      </w:r>
      <w:proofErr w:type="spellEnd"/>
      <w:r w:rsidR="00B043E0" w:rsidRPr="00B043E0">
        <w:rPr>
          <w:rFonts w:ascii="Garamond" w:hAnsi="Garamond"/>
          <w:sz w:val="20"/>
          <w:szCs w:val="20"/>
        </w:rPr>
        <w:t xml:space="preserve"> is configured in system information of a cell, the UE monitors </w:t>
      </w:r>
      <w:r w:rsidR="00B043E0">
        <w:rPr>
          <w:rFonts w:ascii="Garamond" w:hAnsi="Garamond"/>
          <w:sz w:val="20"/>
          <w:szCs w:val="20"/>
        </w:rPr>
        <w:t>LP-WUS</w:t>
      </w:r>
      <w:r w:rsidR="00B043E0" w:rsidRPr="00B043E0">
        <w:rPr>
          <w:rFonts w:ascii="Garamond" w:hAnsi="Garamond"/>
          <w:sz w:val="20"/>
          <w:szCs w:val="20"/>
        </w:rPr>
        <w:t xml:space="preserve"> in this cell only if the UE most recently received</w:t>
      </w:r>
      <w:r w:rsidR="00B043E0" w:rsidRPr="00233F1E">
        <w:rPr>
          <w:rFonts w:ascii="Garamond" w:hAnsi="Garamond"/>
          <w:i/>
          <w:iCs/>
          <w:sz w:val="20"/>
          <w:szCs w:val="20"/>
        </w:rPr>
        <w:t xml:space="preserve"> RRCRelease</w:t>
      </w:r>
      <w:r w:rsidR="00B043E0" w:rsidRPr="00B043E0">
        <w:rPr>
          <w:rFonts w:ascii="Garamond" w:hAnsi="Garamond"/>
          <w:sz w:val="20"/>
          <w:szCs w:val="20"/>
        </w:rPr>
        <w:t xml:space="preserve"> without </w:t>
      </w:r>
      <w:proofErr w:type="spellStart"/>
      <w:r w:rsidR="00B043E0" w:rsidRPr="006C29C2">
        <w:rPr>
          <w:rFonts w:ascii="Garamond" w:hAnsi="Garamond"/>
          <w:i/>
          <w:iCs/>
          <w:sz w:val="20"/>
          <w:szCs w:val="20"/>
        </w:rPr>
        <w:t>noLastCellUpdate</w:t>
      </w:r>
      <w:proofErr w:type="spellEnd"/>
      <w:r w:rsidR="00B043E0" w:rsidRPr="00B043E0">
        <w:rPr>
          <w:rFonts w:ascii="Garamond" w:hAnsi="Garamond"/>
          <w:sz w:val="20"/>
          <w:szCs w:val="20"/>
        </w:rPr>
        <w:t xml:space="preserve"> in this cell</w:t>
      </w:r>
      <w:r w:rsidR="00A82DB1">
        <w:rPr>
          <w:rFonts w:ascii="Garamond" w:hAnsi="Garamond" w:hint="eastAsia"/>
          <w:sz w:val="20"/>
          <w:szCs w:val="20"/>
          <w:lang w:eastAsia="zh-CN"/>
        </w:rPr>
        <w:t>,</w:t>
      </w:r>
      <w:r w:rsidR="00E44BB4">
        <w:rPr>
          <w:rFonts w:ascii="Garamond" w:hAnsi="Garamond" w:hint="eastAsia"/>
          <w:sz w:val="20"/>
          <w:szCs w:val="20"/>
          <w:lang w:eastAsia="zh-CN"/>
        </w:rPr>
        <w:t xml:space="preserve"> then</w:t>
      </w:r>
      <w:r w:rsidR="00A82DB1">
        <w:rPr>
          <w:rFonts w:ascii="Garamond" w:hAnsi="Garamond" w:hint="eastAsia"/>
          <w:sz w:val="20"/>
          <w:szCs w:val="20"/>
          <w:lang w:eastAsia="zh-CN"/>
        </w:rPr>
        <w:t xml:space="preserve"> a LP-WUS UE </w:t>
      </w:r>
      <w:r w:rsidR="003F41D1">
        <w:rPr>
          <w:rFonts w:ascii="Garamond" w:hAnsi="Garamond" w:hint="eastAsia"/>
          <w:sz w:val="20"/>
          <w:szCs w:val="20"/>
          <w:lang w:eastAsia="zh-CN"/>
        </w:rPr>
        <w:t>needs to store its last used cell information</w:t>
      </w:r>
      <w:r w:rsidR="00B043E0" w:rsidRPr="00B043E0">
        <w:rPr>
          <w:rFonts w:ascii="Garamond" w:hAnsi="Garamond"/>
          <w:sz w:val="20"/>
          <w:szCs w:val="20"/>
        </w:rPr>
        <w:t xml:space="preserve">. Otherwise (i.e., if </w:t>
      </w:r>
      <w:proofErr w:type="spellStart"/>
      <w:r w:rsidR="00B043E0" w:rsidRPr="006C29C2">
        <w:rPr>
          <w:rFonts w:ascii="Garamond" w:hAnsi="Garamond"/>
          <w:i/>
          <w:iCs/>
          <w:sz w:val="20"/>
          <w:szCs w:val="20"/>
        </w:rPr>
        <w:t>lastUsedCellOnly</w:t>
      </w:r>
      <w:proofErr w:type="spellEnd"/>
      <w:r w:rsidR="00B043E0" w:rsidRPr="006C29C2">
        <w:rPr>
          <w:rFonts w:ascii="Garamond" w:hAnsi="Garamond"/>
          <w:i/>
          <w:iCs/>
          <w:sz w:val="20"/>
          <w:szCs w:val="20"/>
        </w:rPr>
        <w:t xml:space="preserve"> </w:t>
      </w:r>
      <w:r w:rsidR="00B043E0" w:rsidRPr="00B043E0">
        <w:rPr>
          <w:rFonts w:ascii="Garamond" w:hAnsi="Garamond"/>
          <w:sz w:val="20"/>
          <w:szCs w:val="20"/>
        </w:rPr>
        <w:t xml:space="preserve">is not configured in system information of a cell), the UE monitors </w:t>
      </w:r>
      <w:r w:rsidR="00B043E0">
        <w:rPr>
          <w:rFonts w:ascii="Garamond" w:hAnsi="Garamond"/>
          <w:sz w:val="20"/>
          <w:szCs w:val="20"/>
        </w:rPr>
        <w:t>LP-WUS</w:t>
      </w:r>
      <w:r w:rsidR="00B043E0" w:rsidRPr="00B043E0">
        <w:rPr>
          <w:rFonts w:ascii="Garamond" w:hAnsi="Garamond"/>
          <w:sz w:val="20"/>
          <w:szCs w:val="20"/>
        </w:rPr>
        <w:t xml:space="preserve"> in the camped cell.</w:t>
      </w:r>
      <w:r w:rsidR="001B36DD">
        <w:rPr>
          <w:rFonts w:ascii="Garamond" w:hAnsi="Garamond"/>
          <w:sz w:val="20"/>
          <w:szCs w:val="20"/>
        </w:rPr>
        <w:t xml:space="preserve"> </w:t>
      </w:r>
    </w:p>
    <w:p w14:paraId="2B4B376D" w14:textId="7649E6D2" w:rsidR="0062731F" w:rsidRPr="006C29C2" w:rsidRDefault="00C52BF2" w:rsidP="00AD303E">
      <w:pPr>
        <w:pStyle w:val="Proposal"/>
        <w:numPr>
          <w:ilvl w:val="0"/>
          <w:numId w:val="0"/>
        </w:numPr>
        <w:spacing w:after="240"/>
        <w:ind w:left="1304" w:hanging="1304"/>
        <w:rPr>
          <w:rFonts w:ascii="Garamond" w:hAnsi="Garamond"/>
        </w:rPr>
      </w:pPr>
      <w:bookmarkStart w:id="3" w:name="_Hlk197674529"/>
      <w:bookmarkStart w:id="4" w:name="_Hlk174025913"/>
      <w:bookmarkStart w:id="5" w:name="_Hlk141272753"/>
      <w:bookmarkStart w:id="6" w:name="_Hlk141272802"/>
      <w:r>
        <w:rPr>
          <w:rFonts w:ascii="Garamond" w:eastAsiaTheme="minorEastAsia" w:hAnsi="Garamond" w:hint="eastAsia"/>
        </w:rPr>
        <w:t xml:space="preserve">Proposal 2: </w:t>
      </w:r>
      <w:bookmarkStart w:id="7" w:name="_Hlk197674552"/>
      <w:bookmarkEnd w:id="3"/>
      <w:r w:rsidR="00092957">
        <w:rPr>
          <w:rFonts w:ascii="宋体" w:eastAsia="宋体" w:hAnsi="宋体" w:cs="宋体" w:hint="eastAsia"/>
        </w:rPr>
        <w:t>(</w:t>
      </w:r>
      <w:r w:rsidR="0062731F" w:rsidRPr="006C29C2">
        <w:rPr>
          <w:rFonts w:ascii="Garamond" w:hAnsi="Garamond" w:hint="eastAsia"/>
        </w:rPr>
        <w:t>38304-8</w:t>
      </w:r>
      <w:r w:rsidR="00B043E0">
        <w:rPr>
          <w:rFonts w:ascii="Garamond" w:hAnsi="Garamond"/>
        </w:rPr>
        <w:t>)</w:t>
      </w:r>
      <w:r w:rsidR="0062731F" w:rsidRPr="006C29C2">
        <w:rPr>
          <w:rFonts w:ascii="Garamond" w:hAnsi="Garamond"/>
        </w:rPr>
        <w:t xml:space="preserve"> LP-WUS is only used in the last used cell</w:t>
      </w:r>
      <w:r w:rsidR="00413FBC">
        <w:rPr>
          <w:rFonts w:ascii="Garamond" w:hAnsi="Garamond"/>
        </w:rPr>
        <w:t xml:space="preserve"> when </w:t>
      </w:r>
      <w:proofErr w:type="spellStart"/>
      <w:r w:rsidR="00413FBC" w:rsidRPr="008E1E2D">
        <w:rPr>
          <w:rFonts w:ascii="Garamond" w:hAnsi="Garamond"/>
          <w:i/>
          <w:iCs/>
        </w:rPr>
        <w:t>lastUsedCellOnly</w:t>
      </w:r>
      <w:proofErr w:type="spellEnd"/>
      <w:r w:rsidR="006C29C2">
        <w:rPr>
          <w:rFonts w:ascii="Garamond" w:hAnsi="Garamond"/>
          <w:i/>
          <w:iCs/>
        </w:rPr>
        <w:t xml:space="preserve"> </w:t>
      </w:r>
      <w:r w:rsidR="00413FBC">
        <w:rPr>
          <w:rFonts w:ascii="Garamond" w:hAnsi="Garamond"/>
        </w:rPr>
        <w:t xml:space="preserve">is configured in </w:t>
      </w:r>
      <w:r w:rsidR="00F10AC3">
        <w:rPr>
          <w:rFonts w:ascii="Garamond" w:hAnsi="Garamond"/>
        </w:rPr>
        <w:t>SIB</w:t>
      </w:r>
      <w:r w:rsidR="0062731F" w:rsidRPr="006C29C2">
        <w:rPr>
          <w:rFonts w:ascii="Garamond" w:hAnsi="Garamond" w:hint="eastAsia"/>
        </w:rPr>
        <w:t>.</w:t>
      </w:r>
    </w:p>
    <w:bookmarkEnd w:id="4"/>
    <w:bookmarkEnd w:id="7"/>
    <w:p w14:paraId="23F506F4" w14:textId="66B64198" w:rsidR="00AD303E" w:rsidRDefault="00AD303E" w:rsidP="00AD303E">
      <w:pPr>
        <w:jc w:val="both"/>
        <w:rPr>
          <w:rFonts w:ascii="Garamond" w:hAnsi="Garamond"/>
          <w:b/>
          <w:bCs/>
          <w:sz w:val="20"/>
          <w:szCs w:val="20"/>
          <w:u w:val="single"/>
          <w:lang w:eastAsia="zh-CN"/>
        </w:rPr>
      </w:pPr>
      <w:r w:rsidRPr="00ED20FD">
        <w:rPr>
          <w:rFonts w:ascii="Garamond" w:hAnsi="Garamond" w:hint="eastAsia"/>
          <w:b/>
          <w:bCs/>
          <w:sz w:val="20"/>
          <w:szCs w:val="20"/>
          <w:u w:val="single"/>
          <w:lang w:eastAsia="zh-CN"/>
        </w:rPr>
        <w:t>Open Issue (38304-</w:t>
      </w:r>
      <w:r>
        <w:rPr>
          <w:rFonts w:ascii="Garamond" w:hAnsi="Garamond" w:hint="eastAsia"/>
          <w:b/>
          <w:bCs/>
          <w:sz w:val="20"/>
          <w:szCs w:val="20"/>
          <w:u w:val="single"/>
          <w:lang w:eastAsia="zh-CN"/>
        </w:rPr>
        <w:t>10)</w:t>
      </w:r>
      <w:r w:rsidRPr="00ED20FD">
        <w:rPr>
          <w:rFonts w:ascii="Garamond" w:hAnsi="Garamond" w:hint="eastAsia"/>
          <w:b/>
          <w:bCs/>
          <w:sz w:val="20"/>
          <w:szCs w:val="20"/>
          <w:u w:val="single"/>
          <w:lang w:eastAsia="zh-CN"/>
        </w:rPr>
        <w:t>:</w:t>
      </w:r>
      <w:r>
        <w:rPr>
          <w:rFonts w:ascii="Garamond" w:hAnsi="Garamond" w:hint="eastAsia"/>
          <w:b/>
          <w:bCs/>
          <w:sz w:val="20"/>
          <w:szCs w:val="20"/>
          <w:u w:val="single"/>
          <w:lang w:eastAsia="zh-CN"/>
        </w:rPr>
        <w:t xml:space="preserve"> </w:t>
      </w:r>
      <w:r w:rsidRPr="00AD303E">
        <w:rPr>
          <w:rFonts w:ascii="Garamond" w:hAnsi="Garamond"/>
          <w:b/>
          <w:bCs/>
          <w:sz w:val="20"/>
          <w:szCs w:val="20"/>
          <w:u w:val="single"/>
          <w:lang w:eastAsia="zh-CN"/>
        </w:rPr>
        <w:t>FFS whether/how LP-WUS with SDT is supported</w:t>
      </w:r>
    </w:p>
    <w:p w14:paraId="6178E54A" w14:textId="4AF6D582" w:rsidR="00AD303E" w:rsidRPr="00367FE9" w:rsidRDefault="000211FD" w:rsidP="00367FE9">
      <w:pPr>
        <w:jc w:val="both"/>
        <w:rPr>
          <w:rFonts w:ascii="Garamond" w:hAnsi="Garamond"/>
          <w:sz w:val="20"/>
          <w:szCs w:val="20"/>
          <w:lang w:eastAsia="zh-CN"/>
        </w:rPr>
      </w:pPr>
      <w:r w:rsidRPr="000211FD">
        <w:rPr>
          <w:rFonts w:ascii="Garamond" w:hAnsi="Garamond" w:hint="eastAsia"/>
          <w:sz w:val="20"/>
          <w:szCs w:val="20"/>
        </w:rPr>
        <w:t xml:space="preserve">Another open issue </w:t>
      </w:r>
      <w:r w:rsidRPr="000211FD">
        <w:rPr>
          <w:rFonts w:ascii="Garamond" w:hAnsi="Garamond"/>
          <w:sz w:val="20"/>
          <w:szCs w:val="20"/>
        </w:rPr>
        <w:t>raised</w:t>
      </w:r>
      <w:r w:rsidRPr="000211FD">
        <w:rPr>
          <w:rFonts w:ascii="Garamond" w:hAnsi="Garamond" w:hint="eastAsia"/>
          <w:sz w:val="20"/>
          <w:szCs w:val="20"/>
        </w:rPr>
        <w:t xml:space="preserve"> by </w:t>
      </w:r>
      <w:r w:rsidR="00367FE9">
        <w:rPr>
          <w:rFonts w:ascii="Garamond" w:hAnsi="Garamond" w:hint="eastAsia"/>
          <w:sz w:val="20"/>
          <w:szCs w:val="20"/>
          <w:lang w:eastAsia="zh-CN"/>
        </w:rPr>
        <w:t xml:space="preserve">the </w:t>
      </w:r>
      <w:r w:rsidRPr="000211FD">
        <w:rPr>
          <w:rFonts w:ascii="Garamond" w:hAnsi="Garamond" w:hint="eastAsia"/>
          <w:sz w:val="20"/>
          <w:szCs w:val="20"/>
        </w:rPr>
        <w:t>companies du</w:t>
      </w:r>
      <w:r>
        <w:rPr>
          <w:rFonts w:ascii="Garamond" w:hAnsi="Garamond" w:hint="eastAsia"/>
          <w:sz w:val="20"/>
          <w:szCs w:val="20"/>
          <w:lang w:eastAsia="zh-CN"/>
        </w:rPr>
        <w:t>r</w:t>
      </w:r>
      <w:r w:rsidRPr="000211FD">
        <w:rPr>
          <w:rFonts w:ascii="Garamond" w:hAnsi="Garamond" w:hint="eastAsia"/>
          <w:sz w:val="20"/>
          <w:szCs w:val="20"/>
        </w:rPr>
        <w:t xml:space="preserve">ing </w:t>
      </w:r>
      <w:r>
        <w:rPr>
          <w:rFonts w:ascii="Garamond" w:hAnsi="Garamond" w:hint="eastAsia"/>
          <w:sz w:val="20"/>
          <w:szCs w:val="20"/>
          <w:lang w:eastAsia="zh-CN"/>
        </w:rPr>
        <w:t xml:space="preserve">the last meeting is </w:t>
      </w:r>
      <w:r w:rsidR="006F7002">
        <w:rPr>
          <w:rFonts w:ascii="Garamond" w:hAnsi="Garamond" w:hint="eastAsia"/>
          <w:sz w:val="20"/>
          <w:szCs w:val="20"/>
          <w:lang w:eastAsia="zh-CN"/>
        </w:rPr>
        <w:t xml:space="preserve">whether/how to </w:t>
      </w:r>
      <w:r>
        <w:rPr>
          <w:rFonts w:ascii="Garamond" w:hAnsi="Garamond" w:hint="eastAsia"/>
          <w:sz w:val="20"/>
          <w:szCs w:val="20"/>
          <w:lang w:eastAsia="zh-CN"/>
        </w:rPr>
        <w:t xml:space="preserve">support LP-WUS with </w:t>
      </w:r>
      <w:proofErr w:type="gramStart"/>
      <w:r>
        <w:rPr>
          <w:rFonts w:ascii="Garamond" w:hAnsi="Garamond" w:hint="eastAsia"/>
          <w:sz w:val="20"/>
          <w:szCs w:val="20"/>
          <w:lang w:eastAsia="zh-CN"/>
        </w:rPr>
        <w:t>SDT</w:t>
      </w:r>
      <w:r w:rsidR="00367FE9">
        <w:rPr>
          <w:rFonts w:ascii="Garamond" w:hAnsi="Garamond" w:hint="eastAsia"/>
          <w:sz w:val="20"/>
          <w:szCs w:val="20"/>
          <w:lang w:eastAsia="zh-CN"/>
        </w:rPr>
        <w:t>[</w:t>
      </w:r>
      <w:proofErr w:type="gramEnd"/>
      <w:r w:rsidR="00367FE9">
        <w:rPr>
          <w:rFonts w:ascii="Garamond" w:hAnsi="Garamond" w:hint="eastAsia"/>
          <w:sz w:val="20"/>
          <w:szCs w:val="20"/>
          <w:lang w:eastAsia="zh-CN"/>
        </w:rPr>
        <w:t>4]</w:t>
      </w:r>
      <w:r>
        <w:rPr>
          <w:rFonts w:ascii="Garamond" w:hAnsi="Garamond" w:hint="eastAsia"/>
          <w:sz w:val="20"/>
          <w:szCs w:val="20"/>
          <w:lang w:eastAsia="zh-CN"/>
        </w:rPr>
        <w:t xml:space="preserve">. In our </w:t>
      </w:r>
      <w:r>
        <w:rPr>
          <w:rFonts w:ascii="Garamond" w:hAnsi="Garamond"/>
          <w:sz w:val="20"/>
          <w:szCs w:val="20"/>
          <w:lang w:eastAsia="zh-CN"/>
        </w:rPr>
        <w:t>understanding</w:t>
      </w:r>
      <w:r>
        <w:rPr>
          <w:rFonts w:ascii="Garamond" w:hAnsi="Garamond" w:hint="eastAsia"/>
          <w:sz w:val="20"/>
          <w:szCs w:val="20"/>
          <w:lang w:eastAsia="zh-CN"/>
        </w:rPr>
        <w:t xml:space="preserve">, there has no limitation for a LP-WUS UE to support </w:t>
      </w:r>
      <w:r>
        <w:rPr>
          <w:rFonts w:ascii="Garamond" w:hAnsi="Garamond"/>
          <w:sz w:val="20"/>
          <w:szCs w:val="20"/>
          <w:lang w:eastAsia="zh-CN"/>
        </w:rPr>
        <w:t>legacy</w:t>
      </w:r>
      <w:r>
        <w:rPr>
          <w:rFonts w:ascii="Garamond" w:hAnsi="Garamond" w:hint="eastAsia"/>
          <w:sz w:val="20"/>
          <w:szCs w:val="20"/>
          <w:lang w:eastAsia="zh-CN"/>
        </w:rPr>
        <w:t xml:space="preserve"> SDT procedure</w:t>
      </w:r>
      <w:r w:rsidR="00367FE9">
        <w:rPr>
          <w:rFonts w:ascii="Garamond" w:hAnsi="Garamond" w:hint="eastAsia"/>
          <w:sz w:val="20"/>
          <w:szCs w:val="20"/>
          <w:lang w:eastAsia="zh-CN"/>
        </w:rPr>
        <w:t>s</w:t>
      </w:r>
      <w:r>
        <w:rPr>
          <w:rFonts w:ascii="Garamond" w:hAnsi="Garamond" w:hint="eastAsia"/>
          <w:sz w:val="20"/>
          <w:szCs w:val="20"/>
          <w:lang w:eastAsia="zh-CN"/>
        </w:rPr>
        <w:t xml:space="preserve"> includ</w:t>
      </w:r>
      <w:r w:rsidR="003F71E8">
        <w:rPr>
          <w:rFonts w:ascii="Garamond" w:hAnsi="Garamond" w:hint="eastAsia"/>
          <w:sz w:val="20"/>
          <w:szCs w:val="20"/>
          <w:lang w:eastAsia="zh-CN"/>
        </w:rPr>
        <w:t>ing</w:t>
      </w:r>
      <w:r>
        <w:rPr>
          <w:rFonts w:ascii="Garamond" w:hAnsi="Garamond" w:hint="eastAsia"/>
          <w:sz w:val="20"/>
          <w:szCs w:val="20"/>
          <w:lang w:eastAsia="zh-CN"/>
        </w:rPr>
        <w:t xml:space="preserve"> both MO-SDT and MT-SDT.</w:t>
      </w:r>
      <w:r w:rsidR="00367FE9">
        <w:rPr>
          <w:rFonts w:ascii="Garamond" w:hAnsi="Garamond" w:hint="eastAsia"/>
          <w:sz w:val="20"/>
          <w:szCs w:val="20"/>
          <w:lang w:eastAsia="zh-CN"/>
        </w:rPr>
        <w:t xml:space="preserve"> </w:t>
      </w:r>
      <w:r>
        <w:rPr>
          <w:rFonts w:ascii="Garamond" w:hAnsi="Garamond" w:hint="eastAsia"/>
          <w:sz w:val="20"/>
          <w:szCs w:val="20"/>
          <w:lang w:eastAsia="zh-CN"/>
        </w:rPr>
        <w:t xml:space="preserve"> </w:t>
      </w:r>
      <w:r w:rsidR="00367FE9">
        <w:rPr>
          <w:rFonts w:ascii="Garamond" w:hAnsi="Garamond" w:hint="eastAsia"/>
          <w:sz w:val="20"/>
          <w:szCs w:val="20"/>
          <w:lang w:eastAsia="zh-CN"/>
        </w:rPr>
        <w:t xml:space="preserve">For MO-SDT, </w:t>
      </w:r>
      <w:r w:rsidR="00367FE9">
        <w:rPr>
          <w:rFonts w:ascii="Garamond" w:hAnsi="Garamond"/>
          <w:sz w:val="20"/>
          <w:szCs w:val="20"/>
          <w:lang w:eastAsia="zh-CN"/>
        </w:rPr>
        <w:t>which</w:t>
      </w:r>
      <w:r w:rsidR="007913DD">
        <w:rPr>
          <w:rFonts w:ascii="Garamond" w:hAnsi="Garamond" w:hint="eastAsia"/>
          <w:sz w:val="20"/>
          <w:szCs w:val="20"/>
          <w:lang w:eastAsia="zh-CN"/>
        </w:rPr>
        <w:t xml:space="preserve"> is</w:t>
      </w:r>
      <w:r w:rsidR="00367FE9">
        <w:rPr>
          <w:rFonts w:ascii="Garamond" w:hAnsi="Garamond" w:hint="eastAsia"/>
          <w:sz w:val="20"/>
          <w:szCs w:val="20"/>
          <w:lang w:eastAsia="zh-CN"/>
        </w:rPr>
        <w:t xml:space="preserve"> initiated by t</w:t>
      </w:r>
      <w:r w:rsidR="00367FE9" w:rsidRPr="00367FE9">
        <w:rPr>
          <w:rFonts w:ascii="Garamond" w:hAnsi="Garamond"/>
          <w:sz w:val="20"/>
          <w:szCs w:val="20"/>
          <w:lang w:eastAsia="zh-CN"/>
        </w:rPr>
        <w:t>he UE only if less than or equal to a configured amount of UL data awaits transmission across all radio bearers for which SDT is enabled</w:t>
      </w:r>
      <w:r w:rsidR="00367FE9">
        <w:rPr>
          <w:rFonts w:ascii="Garamond" w:hAnsi="Garamond" w:hint="eastAsia"/>
          <w:sz w:val="20"/>
          <w:szCs w:val="20"/>
          <w:lang w:eastAsia="zh-CN"/>
        </w:rPr>
        <w:t xml:space="preserve">, if the UE is </w:t>
      </w:r>
      <w:r w:rsidR="00367FE9">
        <w:rPr>
          <w:rFonts w:ascii="Garamond" w:hAnsi="Garamond"/>
          <w:sz w:val="20"/>
          <w:szCs w:val="20"/>
          <w:lang w:eastAsia="zh-CN"/>
        </w:rPr>
        <w:t>monitoring</w:t>
      </w:r>
      <w:r w:rsidR="00367FE9">
        <w:rPr>
          <w:rFonts w:ascii="Garamond" w:hAnsi="Garamond" w:hint="eastAsia"/>
          <w:sz w:val="20"/>
          <w:szCs w:val="20"/>
          <w:lang w:eastAsia="zh-CN"/>
        </w:rPr>
        <w:t xml:space="preserve"> LP-WUS and there has UL data for transmission, UE may wake up the MR to initiate the UL data transmission based on implementation; While for MT-SDT,  </w:t>
      </w:r>
      <w:r w:rsidR="00367FE9">
        <w:rPr>
          <w:rFonts w:ascii="Garamond" w:hAnsi="Garamond"/>
          <w:sz w:val="20"/>
          <w:szCs w:val="20"/>
          <w:lang w:eastAsia="zh-CN"/>
        </w:rPr>
        <w:t>which</w:t>
      </w:r>
      <w:r w:rsidR="00367FE9">
        <w:rPr>
          <w:rFonts w:ascii="Garamond" w:hAnsi="Garamond" w:hint="eastAsia"/>
          <w:sz w:val="20"/>
          <w:szCs w:val="20"/>
          <w:lang w:eastAsia="zh-CN"/>
        </w:rPr>
        <w:t xml:space="preserve"> </w:t>
      </w:r>
      <w:r w:rsidR="007913DD">
        <w:rPr>
          <w:rFonts w:ascii="Garamond" w:hAnsi="Garamond" w:hint="eastAsia"/>
          <w:sz w:val="20"/>
          <w:szCs w:val="20"/>
          <w:lang w:eastAsia="zh-CN"/>
        </w:rPr>
        <w:t xml:space="preserve">is </w:t>
      </w:r>
      <w:r w:rsidR="00367FE9" w:rsidRPr="00367FE9">
        <w:rPr>
          <w:rFonts w:ascii="Garamond" w:hAnsi="Garamond"/>
          <w:sz w:val="20"/>
          <w:szCs w:val="20"/>
          <w:lang w:eastAsia="zh-CN"/>
        </w:rPr>
        <w:t>initiated by the network with an indication to the UE in a paging message when DL data awaits transmission for radio bearers configured for SDT</w:t>
      </w:r>
      <w:r w:rsidR="00367FE9">
        <w:rPr>
          <w:rFonts w:ascii="Garamond" w:hAnsi="Garamond" w:hint="eastAsia"/>
          <w:sz w:val="20"/>
          <w:szCs w:val="20"/>
          <w:lang w:eastAsia="zh-CN"/>
        </w:rPr>
        <w:t xml:space="preserve">. </w:t>
      </w:r>
      <w:r w:rsidR="00367FE9">
        <w:rPr>
          <w:rFonts w:ascii="Garamond" w:hAnsi="Garamond"/>
          <w:sz w:val="20"/>
          <w:szCs w:val="20"/>
          <w:lang w:eastAsia="zh-CN"/>
        </w:rPr>
        <w:t>I</w:t>
      </w:r>
      <w:r w:rsidR="00367FE9">
        <w:rPr>
          <w:rFonts w:ascii="Garamond" w:hAnsi="Garamond" w:hint="eastAsia"/>
          <w:sz w:val="20"/>
          <w:szCs w:val="20"/>
          <w:lang w:eastAsia="zh-CN"/>
        </w:rPr>
        <w:t xml:space="preserve">n this case, according to current procedure, NW needs to </w:t>
      </w:r>
      <w:r w:rsidR="00367FE9">
        <w:rPr>
          <w:rFonts w:ascii="Garamond" w:hAnsi="Garamond"/>
          <w:sz w:val="20"/>
          <w:szCs w:val="20"/>
          <w:lang w:eastAsia="zh-CN"/>
        </w:rPr>
        <w:t>transmit</w:t>
      </w:r>
      <w:r w:rsidR="00367FE9">
        <w:rPr>
          <w:rFonts w:ascii="Garamond" w:hAnsi="Garamond" w:hint="eastAsia"/>
          <w:sz w:val="20"/>
          <w:szCs w:val="20"/>
          <w:lang w:eastAsia="zh-CN"/>
        </w:rPr>
        <w:t xml:space="preserve"> LP-WUS to wake up the UE </w:t>
      </w:r>
      <w:r w:rsidR="00367FE9">
        <w:rPr>
          <w:rFonts w:ascii="Garamond" w:hAnsi="Garamond"/>
          <w:sz w:val="20"/>
          <w:szCs w:val="20"/>
          <w:lang w:eastAsia="zh-CN"/>
        </w:rPr>
        <w:t>which</w:t>
      </w:r>
      <w:r w:rsidR="00367FE9">
        <w:rPr>
          <w:rFonts w:ascii="Garamond" w:hAnsi="Garamond" w:hint="eastAsia"/>
          <w:sz w:val="20"/>
          <w:szCs w:val="20"/>
          <w:lang w:eastAsia="zh-CN"/>
        </w:rPr>
        <w:t xml:space="preserve"> is monitoring LP-WUS </w:t>
      </w:r>
      <w:r w:rsidR="00367FE9">
        <w:rPr>
          <w:rFonts w:ascii="Garamond" w:hAnsi="Garamond"/>
          <w:sz w:val="20"/>
          <w:szCs w:val="20"/>
          <w:lang w:eastAsia="zh-CN"/>
        </w:rPr>
        <w:t>before</w:t>
      </w:r>
      <w:r w:rsidR="00367FE9">
        <w:rPr>
          <w:rFonts w:ascii="Garamond" w:hAnsi="Garamond" w:hint="eastAsia"/>
          <w:sz w:val="20"/>
          <w:szCs w:val="20"/>
          <w:lang w:eastAsia="zh-CN"/>
        </w:rPr>
        <w:t xml:space="preserve"> </w:t>
      </w:r>
      <w:r w:rsidR="00367FE9">
        <w:rPr>
          <w:rFonts w:ascii="Garamond" w:hAnsi="Garamond"/>
          <w:sz w:val="20"/>
          <w:szCs w:val="20"/>
          <w:lang w:eastAsia="zh-CN"/>
        </w:rPr>
        <w:t>transmitting</w:t>
      </w:r>
      <w:r w:rsidR="00367FE9">
        <w:rPr>
          <w:rFonts w:ascii="Garamond" w:hAnsi="Garamond" w:hint="eastAsia"/>
          <w:sz w:val="20"/>
          <w:szCs w:val="20"/>
          <w:lang w:eastAsia="zh-CN"/>
        </w:rPr>
        <w:t xml:space="preserve"> the paging message includes the SDT indication, then UE is awaked to perform the SDT procedure as legacy. Therefore, we have not seen additional </w:t>
      </w:r>
      <w:r w:rsidR="00367FE9">
        <w:rPr>
          <w:rFonts w:ascii="Garamond" w:hAnsi="Garamond"/>
          <w:sz w:val="20"/>
          <w:szCs w:val="20"/>
          <w:lang w:eastAsia="zh-CN"/>
        </w:rPr>
        <w:t>specification</w:t>
      </w:r>
      <w:r w:rsidR="00367FE9">
        <w:rPr>
          <w:rFonts w:ascii="Garamond" w:hAnsi="Garamond" w:hint="eastAsia"/>
          <w:sz w:val="20"/>
          <w:szCs w:val="20"/>
          <w:lang w:eastAsia="zh-CN"/>
        </w:rPr>
        <w:t xml:space="preserve"> impacts to support LP-WUS UE to perform SDT procedures if configured.</w:t>
      </w:r>
    </w:p>
    <w:p w14:paraId="77D8D8CB" w14:textId="3773F754" w:rsidR="00AD303E" w:rsidRPr="000211FD" w:rsidRDefault="000211FD" w:rsidP="00843903">
      <w:pPr>
        <w:pStyle w:val="Proposal"/>
        <w:numPr>
          <w:ilvl w:val="0"/>
          <w:numId w:val="0"/>
        </w:numPr>
        <w:rPr>
          <w:rFonts w:ascii="Garamond" w:eastAsiaTheme="minorEastAsia" w:hAnsi="Garamond"/>
        </w:rPr>
      </w:pPr>
      <w:r>
        <w:rPr>
          <w:rFonts w:ascii="Garamond" w:eastAsiaTheme="minorEastAsia" w:hAnsi="Garamond" w:hint="eastAsia"/>
        </w:rPr>
        <w:t xml:space="preserve">Proposal 3: (38304-10) LP-WUS can </w:t>
      </w:r>
      <w:r>
        <w:rPr>
          <w:rFonts w:ascii="Garamond" w:eastAsiaTheme="minorEastAsia" w:hAnsi="Garamond"/>
        </w:rPr>
        <w:t>support</w:t>
      </w:r>
      <w:r>
        <w:rPr>
          <w:rFonts w:ascii="Garamond" w:eastAsiaTheme="minorEastAsia" w:hAnsi="Garamond" w:hint="eastAsia"/>
        </w:rPr>
        <w:t xml:space="preserve"> SDT procedure</w:t>
      </w:r>
      <w:r w:rsidR="00367FE9">
        <w:rPr>
          <w:rFonts w:ascii="Garamond" w:eastAsiaTheme="minorEastAsia" w:hAnsi="Garamond" w:hint="eastAsia"/>
        </w:rPr>
        <w:t xml:space="preserve"> if configured</w:t>
      </w:r>
      <w:r>
        <w:rPr>
          <w:rFonts w:ascii="Garamond" w:eastAsiaTheme="minorEastAsia" w:hAnsi="Garamond" w:hint="eastAsia"/>
        </w:rPr>
        <w:t xml:space="preserve"> with no additional specification impacts.</w:t>
      </w:r>
    </w:p>
    <w:p w14:paraId="2364CA37" w14:textId="77777777" w:rsidR="00AD303E" w:rsidRPr="00FB0D35" w:rsidRDefault="00AD303E" w:rsidP="00843903">
      <w:pPr>
        <w:pStyle w:val="Proposal"/>
        <w:numPr>
          <w:ilvl w:val="0"/>
          <w:numId w:val="0"/>
        </w:numPr>
        <w:rPr>
          <w:rFonts w:ascii="Garamond" w:eastAsiaTheme="minorEastAsia" w:hAnsi="Garamond"/>
        </w:rPr>
      </w:pPr>
    </w:p>
    <w:bookmarkEnd w:id="5"/>
    <w:bookmarkEnd w:id="6"/>
    <w:p w14:paraId="2A5B569D" w14:textId="50EAC74A" w:rsidR="008C441C" w:rsidRDefault="000C124B" w:rsidP="008C441C">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55F2C2EE" w14:textId="77777777" w:rsidR="008C441C" w:rsidRPr="008C441C" w:rsidRDefault="008C441C" w:rsidP="008C441C">
      <w:pPr>
        <w:spacing w:line="240" w:lineRule="auto"/>
        <w:rPr>
          <w:lang w:val="en-GB" w:eastAsia="zh-CN"/>
        </w:rPr>
      </w:pPr>
    </w:p>
    <w:p w14:paraId="3C2EA754" w14:textId="7A81A337" w:rsidR="00CE5633" w:rsidRDefault="00620E58" w:rsidP="00D40CED">
      <w:pPr>
        <w:rPr>
          <w:rFonts w:ascii="Garamond" w:hAnsi="Garamond" w:cs="Times New Roman"/>
          <w:sz w:val="20"/>
          <w:szCs w:val="20"/>
        </w:rPr>
      </w:pPr>
      <w:r>
        <w:rPr>
          <w:rFonts w:ascii="Garamond" w:hAnsi="Garamond"/>
          <w:sz w:val="20"/>
          <w:szCs w:val="20"/>
        </w:rPr>
        <w:t xml:space="preserve">This document </w:t>
      </w:r>
      <w:r w:rsidR="008D2340">
        <w:rPr>
          <w:rFonts w:ascii="Garamond" w:hAnsi="Garamond"/>
          <w:sz w:val="20"/>
          <w:szCs w:val="20"/>
        </w:rPr>
        <w:t>discusse</w:t>
      </w:r>
      <w:r w:rsidR="00D718EA">
        <w:rPr>
          <w:rFonts w:ascii="Garamond" w:hAnsi="Garamond"/>
          <w:sz w:val="20"/>
          <w:szCs w:val="20"/>
        </w:rPr>
        <w:t xml:space="preserve">s some procedures for a LR </w:t>
      </w:r>
      <w:r w:rsidR="0037119A">
        <w:rPr>
          <w:rFonts w:ascii="Garamond" w:hAnsi="Garamond"/>
          <w:sz w:val="20"/>
          <w:szCs w:val="20"/>
        </w:rPr>
        <w:t>capable</w:t>
      </w:r>
      <w:r w:rsidR="00D718EA">
        <w:rPr>
          <w:rFonts w:ascii="Garamond" w:hAnsi="Garamond"/>
          <w:sz w:val="20"/>
          <w:szCs w:val="20"/>
        </w:rPr>
        <w:t xml:space="preserve"> UE in the RRC_IDLE/ RRC_INACTIVE Mode</w:t>
      </w:r>
      <w:r>
        <w:rPr>
          <w:rFonts w:ascii="Garamond" w:hAnsi="Garamond"/>
          <w:sz w:val="20"/>
          <w:szCs w:val="20"/>
        </w:rPr>
        <w:t xml:space="preserve">. </w:t>
      </w:r>
      <w:r w:rsidR="002A2ECD">
        <w:rPr>
          <w:rFonts w:ascii="Garamond" w:eastAsia="MS Mincho" w:hAnsi="Garamond" w:cs="Times New Roman"/>
          <w:bCs/>
          <w:sz w:val="20"/>
          <w:szCs w:val="20"/>
          <w:lang w:val="en-GB"/>
        </w:rPr>
        <w:t>Following</w:t>
      </w:r>
      <w:r w:rsidR="003908C6">
        <w:rPr>
          <w:rFonts w:ascii="Garamond" w:eastAsia="MS Mincho" w:hAnsi="Garamond" w:cs="Times New Roman"/>
          <w:bCs/>
          <w:sz w:val="20"/>
          <w:szCs w:val="20"/>
          <w:lang w:val="en-GB"/>
        </w:rPr>
        <w:t xml:space="preserve"> are the</w:t>
      </w:r>
      <w:r w:rsidR="00E87350">
        <w:rPr>
          <w:rFonts w:ascii="Garamond" w:eastAsia="MS Mincho" w:hAnsi="Garamond" w:cs="Times New Roman"/>
          <w:bCs/>
          <w:sz w:val="20"/>
          <w:szCs w:val="20"/>
          <w:lang w:val="en-GB"/>
        </w:rPr>
        <w:t xml:space="preserve"> </w:t>
      </w:r>
      <w:r w:rsidR="00E87350" w:rsidRPr="00742E3F">
        <w:rPr>
          <w:rFonts w:ascii="Garamond" w:hAnsi="Garamond" w:cs="Times New Roman"/>
          <w:sz w:val="20"/>
          <w:szCs w:val="20"/>
        </w:rPr>
        <w:t>proposal</w:t>
      </w:r>
      <w:r w:rsidR="00E87350">
        <w:rPr>
          <w:rFonts w:ascii="Garamond" w:hAnsi="Garamond" w:cs="Times New Roman"/>
          <w:sz w:val="20"/>
          <w:szCs w:val="20"/>
        </w:rPr>
        <w:t>s</w:t>
      </w:r>
      <w:r w:rsidR="00822132">
        <w:rPr>
          <w:rFonts w:ascii="Garamond" w:hAnsi="Garamond" w:cs="Times New Roman"/>
          <w:sz w:val="20"/>
          <w:szCs w:val="20"/>
        </w:rPr>
        <w:t xml:space="preserve"> and observations</w:t>
      </w:r>
      <w:r w:rsidR="003908C6">
        <w:rPr>
          <w:rFonts w:ascii="Garamond" w:hAnsi="Garamond" w:cs="Times New Roman"/>
          <w:sz w:val="20"/>
          <w:szCs w:val="20"/>
        </w:rPr>
        <w:t xml:space="preserve"> </w:t>
      </w:r>
      <w:r w:rsidR="00E87350" w:rsidRPr="00742E3F">
        <w:rPr>
          <w:rFonts w:ascii="Garamond" w:hAnsi="Garamond" w:cs="Times New Roman"/>
          <w:sz w:val="20"/>
          <w:szCs w:val="20"/>
        </w:rPr>
        <w:t>made</w:t>
      </w:r>
      <w:r w:rsidR="003908C6">
        <w:rPr>
          <w:rFonts w:ascii="Garamond" w:hAnsi="Garamond" w:cs="Times New Roman"/>
          <w:sz w:val="20"/>
          <w:szCs w:val="20"/>
        </w:rPr>
        <w:t xml:space="preserve"> in this document</w:t>
      </w:r>
      <w:r w:rsidR="00E87350" w:rsidRPr="00742E3F">
        <w:rPr>
          <w:rFonts w:ascii="Garamond" w:hAnsi="Garamond" w:cs="Times New Roman"/>
          <w:sz w:val="20"/>
          <w:szCs w:val="20"/>
        </w:rPr>
        <w:t>:</w:t>
      </w:r>
    </w:p>
    <w:p w14:paraId="7A724369" w14:textId="13B5FC77" w:rsidR="00BF67CE" w:rsidRPr="00BF67CE" w:rsidRDefault="00BF67CE" w:rsidP="00BF67CE">
      <w:pPr>
        <w:pStyle w:val="Proposal"/>
        <w:numPr>
          <w:ilvl w:val="0"/>
          <w:numId w:val="7"/>
        </w:numPr>
        <w:rPr>
          <w:rFonts w:ascii="Garamond" w:hAnsi="Garamond"/>
        </w:rPr>
      </w:pPr>
      <w:r w:rsidRPr="00BF67CE">
        <w:rPr>
          <w:rFonts w:ascii="Garamond" w:hAnsi="Garamond"/>
        </w:rPr>
        <w:t>(RRC-3) RAN2 does not additionally specify any signaling for enabl</w:t>
      </w:r>
      <w:r w:rsidR="007913DD">
        <w:rPr>
          <w:rFonts w:ascii="Garamond" w:eastAsiaTheme="minorEastAsia" w:hAnsi="Garamond" w:hint="eastAsia"/>
        </w:rPr>
        <w:t>ing</w:t>
      </w:r>
      <w:r w:rsidRPr="00BF67CE">
        <w:rPr>
          <w:rFonts w:ascii="Garamond" w:hAnsi="Garamond"/>
        </w:rPr>
        <w:t>/ disabl</w:t>
      </w:r>
      <w:r w:rsidR="007913DD">
        <w:rPr>
          <w:rFonts w:ascii="Garamond" w:eastAsiaTheme="minorEastAsia" w:hAnsi="Garamond" w:hint="eastAsia"/>
        </w:rPr>
        <w:t>ing</w:t>
      </w:r>
      <w:r w:rsidRPr="00BF67CE">
        <w:rPr>
          <w:rFonts w:ascii="Garamond" w:hAnsi="Garamond"/>
        </w:rPr>
        <w:t xml:space="preserve"> of LP-WUS feature in Idle/ Inactive mode. </w:t>
      </w:r>
    </w:p>
    <w:p w14:paraId="44F666CE" w14:textId="55C70C97" w:rsidR="00BF67CE" w:rsidRPr="00BF67CE" w:rsidRDefault="00BF67CE" w:rsidP="00BF67CE">
      <w:pPr>
        <w:pStyle w:val="Proposal"/>
        <w:numPr>
          <w:ilvl w:val="0"/>
          <w:numId w:val="7"/>
        </w:numPr>
        <w:rPr>
          <w:rFonts w:ascii="Garamond" w:hAnsi="Garamond"/>
        </w:rPr>
      </w:pPr>
      <w:r w:rsidRPr="00BF67CE">
        <w:rPr>
          <w:rFonts w:ascii="Garamond" w:hAnsi="Garamond"/>
        </w:rPr>
        <w:t>(38304-8) LP-WUS is only used in the last used cell when</w:t>
      </w:r>
      <w:r w:rsidRPr="00367FE9">
        <w:rPr>
          <w:rFonts w:ascii="Garamond" w:hAnsi="Garamond"/>
          <w:i/>
          <w:iCs/>
        </w:rPr>
        <w:t xml:space="preserve"> </w:t>
      </w:r>
      <w:proofErr w:type="spellStart"/>
      <w:r w:rsidRPr="00367FE9">
        <w:rPr>
          <w:rFonts w:ascii="Garamond" w:hAnsi="Garamond"/>
          <w:i/>
          <w:iCs/>
        </w:rPr>
        <w:t>lastUsedCellOnly</w:t>
      </w:r>
      <w:proofErr w:type="spellEnd"/>
      <w:r w:rsidRPr="00BF67CE">
        <w:rPr>
          <w:rFonts w:ascii="Garamond" w:hAnsi="Garamond"/>
        </w:rPr>
        <w:t xml:space="preserve"> is configured in SIB.</w:t>
      </w:r>
    </w:p>
    <w:p w14:paraId="203A7F0F" w14:textId="47A325DD" w:rsidR="00ED73A7" w:rsidRPr="00367FE9" w:rsidRDefault="00367FE9" w:rsidP="00367FE9">
      <w:pPr>
        <w:pStyle w:val="Proposal"/>
        <w:numPr>
          <w:ilvl w:val="0"/>
          <w:numId w:val="7"/>
        </w:numPr>
        <w:rPr>
          <w:rFonts w:ascii="Garamond" w:eastAsiaTheme="minorEastAsia" w:hAnsi="Garamond"/>
        </w:rPr>
      </w:pPr>
      <w:r w:rsidRPr="00367FE9">
        <w:rPr>
          <w:rFonts w:ascii="Garamond" w:eastAsiaTheme="minorEastAsia" w:hAnsi="Garamond" w:hint="eastAsia"/>
        </w:rPr>
        <w:t xml:space="preserve">(38304-10) LP-WUS can </w:t>
      </w:r>
      <w:r w:rsidRPr="00367FE9">
        <w:rPr>
          <w:rFonts w:ascii="Garamond" w:eastAsiaTheme="minorEastAsia" w:hAnsi="Garamond"/>
        </w:rPr>
        <w:t>support</w:t>
      </w:r>
      <w:r w:rsidRPr="00367FE9">
        <w:rPr>
          <w:rFonts w:ascii="Garamond" w:eastAsiaTheme="minorEastAsia" w:hAnsi="Garamond" w:hint="eastAsia"/>
        </w:rPr>
        <w:t xml:space="preserve"> SDT procedure if configured with no additional specification impacts.</w:t>
      </w:r>
    </w:p>
    <w:p w14:paraId="58F084F2" w14:textId="1F68E1EE" w:rsidR="008C441C" w:rsidRPr="000D19D1" w:rsidRDefault="000E2258" w:rsidP="000D19D1">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Lines="50" w:after="120"/>
        <w:ind w:left="357" w:hanging="357"/>
        <w:jc w:val="both"/>
        <w:rPr>
          <w:rFonts w:ascii="Times New Roman" w:hAnsi="Times New Roman"/>
          <w:b/>
          <w:sz w:val="32"/>
          <w:szCs w:val="32"/>
          <w:lang w:eastAsia="zh-CN"/>
        </w:rPr>
      </w:pPr>
      <w:r>
        <w:rPr>
          <w:rFonts w:ascii="Times New Roman" w:hAnsi="Times New Roman"/>
          <w:b/>
          <w:sz w:val="32"/>
          <w:szCs w:val="32"/>
          <w:lang w:eastAsia="zh-CN"/>
        </w:rPr>
        <w:t>References</w:t>
      </w:r>
    </w:p>
    <w:p w14:paraId="544887F1" w14:textId="2BBC0E82" w:rsidR="00395EC1" w:rsidRDefault="000E2258" w:rsidP="00455366">
      <w:pPr>
        <w:rPr>
          <w:rFonts w:ascii="Garamond" w:hAnsi="Garamond"/>
          <w:sz w:val="18"/>
          <w:szCs w:val="18"/>
        </w:rPr>
      </w:pPr>
      <w:r w:rsidRPr="000E2258">
        <w:rPr>
          <w:rFonts w:ascii="Garamond" w:hAnsi="Garamond"/>
          <w:sz w:val="18"/>
          <w:szCs w:val="18"/>
        </w:rPr>
        <w:t xml:space="preserve">[1] </w:t>
      </w:r>
      <w:r w:rsidR="00395EC1" w:rsidRPr="00395EC1">
        <w:rPr>
          <w:rFonts w:ascii="Garamond" w:hAnsi="Garamond"/>
          <w:sz w:val="18"/>
          <w:szCs w:val="18"/>
        </w:rPr>
        <w:t>3GPP RAN#103, RP-240801, Revised WID: Low-power wake-up signal and receiver for NR (LP-WUS/WUR)</w:t>
      </w:r>
    </w:p>
    <w:p w14:paraId="6C1326E3" w14:textId="40C90D86" w:rsidR="002D1A6F" w:rsidRDefault="00395EC1" w:rsidP="00455366">
      <w:pPr>
        <w:rPr>
          <w:rFonts w:ascii="Garamond" w:hAnsi="Garamond"/>
          <w:sz w:val="18"/>
          <w:szCs w:val="18"/>
        </w:rPr>
      </w:pPr>
      <w:r>
        <w:rPr>
          <w:rFonts w:ascii="Garamond" w:hAnsi="Garamond"/>
          <w:sz w:val="18"/>
          <w:szCs w:val="18"/>
        </w:rPr>
        <w:t xml:space="preserve">[2] </w:t>
      </w:r>
      <w:r w:rsidR="0030689D">
        <w:rPr>
          <w:rFonts w:ascii="Garamond" w:hAnsi="Garamond"/>
          <w:sz w:val="18"/>
          <w:szCs w:val="18"/>
        </w:rPr>
        <w:t>3GPP TR 38.869</w:t>
      </w:r>
      <w:r w:rsidR="00455366">
        <w:rPr>
          <w:rFonts w:ascii="Garamond" w:hAnsi="Garamond"/>
          <w:sz w:val="18"/>
          <w:szCs w:val="18"/>
        </w:rPr>
        <w:t xml:space="preserve"> v</w:t>
      </w:r>
      <w:r w:rsidR="00FD5B99">
        <w:rPr>
          <w:rFonts w:ascii="Garamond" w:hAnsi="Garamond"/>
          <w:sz w:val="18"/>
          <w:szCs w:val="18"/>
        </w:rPr>
        <w:t>18.0</w:t>
      </w:r>
      <w:r w:rsidR="00455366">
        <w:rPr>
          <w:rFonts w:ascii="Garamond" w:hAnsi="Garamond"/>
          <w:sz w:val="18"/>
          <w:szCs w:val="18"/>
        </w:rPr>
        <w:t xml:space="preserve">.0: </w:t>
      </w:r>
      <w:r w:rsidR="00455366" w:rsidRPr="00455366">
        <w:rPr>
          <w:rFonts w:ascii="Garamond" w:hAnsi="Garamond"/>
          <w:sz w:val="18"/>
          <w:szCs w:val="18"/>
        </w:rPr>
        <w:t xml:space="preserve">Study on </w:t>
      </w:r>
      <w:proofErr w:type="gramStart"/>
      <w:r w:rsidR="00455366" w:rsidRPr="00455366">
        <w:rPr>
          <w:rFonts w:ascii="Garamond" w:hAnsi="Garamond"/>
          <w:sz w:val="18"/>
          <w:szCs w:val="18"/>
        </w:rPr>
        <w:t>low-power</w:t>
      </w:r>
      <w:proofErr w:type="gramEnd"/>
      <w:r w:rsidR="00455366" w:rsidRPr="00455366">
        <w:rPr>
          <w:rFonts w:ascii="Garamond" w:hAnsi="Garamond"/>
          <w:sz w:val="18"/>
          <w:szCs w:val="18"/>
        </w:rPr>
        <w:t xml:space="preserve"> wake up signal and receiver for NR</w:t>
      </w:r>
      <w:r w:rsidR="00455366">
        <w:rPr>
          <w:rFonts w:ascii="Garamond" w:hAnsi="Garamond"/>
          <w:sz w:val="18"/>
          <w:szCs w:val="18"/>
        </w:rPr>
        <w:t xml:space="preserve"> </w:t>
      </w:r>
      <w:r w:rsidR="00455366" w:rsidRPr="00455366">
        <w:rPr>
          <w:rFonts w:ascii="Garamond" w:hAnsi="Garamond"/>
          <w:sz w:val="18"/>
          <w:szCs w:val="18"/>
        </w:rPr>
        <w:t>(Release 18)</w:t>
      </w:r>
    </w:p>
    <w:p w14:paraId="60127C12" w14:textId="5059E23C" w:rsidR="00322DD2" w:rsidRDefault="00322DD2" w:rsidP="00455366">
      <w:pPr>
        <w:rPr>
          <w:rFonts w:ascii="Garamond" w:hAnsi="Garamond"/>
          <w:sz w:val="18"/>
          <w:szCs w:val="18"/>
          <w:lang w:eastAsia="zh-CN"/>
        </w:rPr>
      </w:pPr>
      <w:r>
        <w:rPr>
          <w:rFonts w:ascii="Garamond" w:hAnsi="Garamond"/>
          <w:sz w:val="18"/>
          <w:szCs w:val="18"/>
          <w:lang w:eastAsia="zh-CN"/>
        </w:rPr>
        <w:t>[</w:t>
      </w:r>
      <w:r w:rsidR="00367FE9">
        <w:rPr>
          <w:rFonts w:ascii="Garamond" w:hAnsi="Garamond" w:hint="eastAsia"/>
          <w:sz w:val="18"/>
          <w:szCs w:val="18"/>
          <w:lang w:eastAsia="zh-CN"/>
        </w:rPr>
        <w:t>3</w:t>
      </w:r>
      <w:r>
        <w:rPr>
          <w:rFonts w:ascii="Garamond" w:hAnsi="Garamond"/>
          <w:sz w:val="18"/>
          <w:szCs w:val="18"/>
          <w:lang w:eastAsia="zh-CN"/>
        </w:rPr>
        <w:t xml:space="preserve">] </w:t>
      </w:r>
      <w:r w:rsidR="00B50815">
        <w:rPr>
          <w:rFonts w:ascii="Garamond" w:hAnsi="Garamond"/>
          <w:sz w:val="18"/>
          <w:szCs w:val="18"/>
          <w:lang w:eastAsia="zh-CN"/>
        </w:rPr>
        <w:t>3GPP RAN2 #1</w:t>
      </w:r>
      <w:r w:rsidR="00367FE9">
        <w:rPr>
          <w:rFonts w:ascii="Garamond" w:hAnsi="Garamond" w:hint="eastAsia"/>
          <w:sz w:val="18"/>
          <w:szCs w:val="18"/>
          <w:lang w:eastAsia="zh-CN"/>
        </w:rPr>
        <w:t>30 meeting</w:t>
      </w:r>
      <w:r w:rsidR="00B50815">
        <w:rPr>
          <w:rFonts w:ascii="Garamond" w:hAnsi="Garamond"/>
          <w:sz w:val="18"/>
          <w:szCs w:val="18"/>
          <w:lang w:eastAsia="zh-CN"/>
        </w:rPr>
        <w:t xml:space="preserve">, </w:t>
      </w:r>
      <w:r w:rsidR="00367FE9">
        <w:rPr>
          <w:rFonts w:ascii="Garamond" w:hAnsi="Garamond" w:hint="eastAsia"/>
          <w:sz w:val="18"/>
          <w:szCs w:val="18"/>
          <w:lang w:eastAsia="zh-CN"/>
        </w:rPr>
        <w:t>chair notes.</w:t>
      </w:r>
    </w:p>
    <w:p w14:paraId="7F1A3DEC" w14:textId="1E474E22" w:rsidR="00627587" w:rsidRPr="000E31E1" w:rsidRDefault="00627587" w:rsidP="00455366">
      <w:pPr>
        <w:rPr>
          <w:rFonts w:ascii="Garamond" w:hAnsi="Garamond"/>
          <w:sz w:val="18"/>
          <w:szCs w:val="18"/>
          <w:lang w:eastAsia="zh-CN"/>
        </w:rPr>
      </w:pPr>
      <w:r>
        <w:rPr>
          <w:rFonts w:ascii="Garamond" w:hAnsi="Garamond"/>
          <w:sz w:val="18"/>
          <w:szCs w:val="18"/>
          <w:lang w:eastAsia="zh-CN"/>
        </w:rPr>
        <w:t>[</w:t>
      </w:r>
      <w:r w:rsidR="00367FE9">
        <w:rPr>
          <w:rFonts w:ascii="Garamond" w:hAnsi="Garamond" w:hint="eastAsia"/>
          <w:sz w:val="18"/>
          <w:szCs w:val="18"/>
          <w:lang w:eastAsia="zh-CN"/>
        </w:rPr>
        <w:t>4</w:t>
      </w:r>
      <w:r>
        <w:rPr>
          <w:rFonts w:ascii="Garamond" w:hAnsi="Garamond"/>
          <w:sz w:val="18"/>
          <w:szCs w:val="18"/>
          <w:lang w:eastAsia="zh-CN"/>
        </w:rPr>
        <w:t xml:space="preserve">] </w:t>
      </w:r>
      <w:r w:rsidR="00367FE9">
        <w:rPr>
          <w:rFonts w:ascii="Garamond" w:hAnsi="Garamond" w:hint="eastAsia"/>
          <w:sz w:val="18"/>
          <w:szCs w:val="18"/>
          <w:lang w:eastAsia="zh-CN"/>
        </w:rPr>
        <w:t xml:space="preserve">R2-2504264, </w:t>
      </w:r>
      <w:r w:rsidR="00367FE9" w:rsidRPr="00367FE9">
        <w:rPr>
          <w:rFonts w:ascii="Garamond" w:hAnsi="Garamond"/>
          <w:sz w:val="18"/>
          <w:szCs w:val="18"/>
          <w:lang w:eastAsia="zh-CN"/>
        </w:rPr>
        <w:t>LP-WUS in IDLE and INACTIVE</w:t>
      </w:r>
      <w:r w:rsidR="00367FE9">
        <w:rPr>
          <w:rFonts w:ascii="Garamond" w:hAnsi="Garamond" w:hint="eastAsia"/>
          <w:sz w:val="18"/>
          <w:szCs w:val="18"/>
          <w:lang w:eastAsia="zh-CN"/>
        </w:rPr>
        <w:t>, Nokia.</w:t>
      </w:r>
    </w:p>
    <w:p w14:paraId="19D1651E" w14:textId="0FFA76A8" w:rsidR="00A5569D" w:rsidRPr="000E2258" w:rsidRDefault="00A5569D" w:rsidP="00CD0DF9">
      <w:pPr>
        <w:rPr>
          <w:rFonts w:ascii="Garamond" w:hAnsi="Garamond"/>
          <w:sz w:val="18"/>
          <w:szCs w:val="18"/>
          <w:lang w:eastAsia="zh-CN"/>
        </w:rPr>
      </w:pPr>
    </w:p>
    <w:sectPr w:rsidR="00A5569D" w:rsidRPr="000E22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6EE15" w14:textId="77777777" w:rsidR="004A2686" w:rsidRDefault="004A2686" w:rsidP="00FC6453">
      <w:pPr>
        <w:spacing w:after="0" w:line="240" w:lineRule="auto"/>
      </w:pPr>
      <w:r>
        <w:separator/>
      </w:r>
    </w:p>
  </w:endnote>
  <w:endnote w:type="continuationSeparator" w:id="0">
    <w:p w14:paraId="530E4F5B" w14:textId="77777777" w:rsidR="004A2686" w:rsidRDefault="004A2686"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B42FF" w14:textId="77777777" w:rsidR="004A2686" w:rsidRDefault="004A2686" w:rsidP="00FC6453">
      <w:pPr>
        <w:spacing w:after="0" w:line="240" w:lineRule="auto"/>
      </w:pPr>
      <w:r>
        <w:separator/>
      </w:r>
    </w:p>
  </w:footnote>
  <w:footnote w:type="continuationSeparator" w:id="0">
    <w:p w14:paraId="5F768605" w14:textId="77777777" w:rsidR="004A2686" w:rsidRDefault="004A2686"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2214"/>
    <w:multiLevelType w:val="multilevel"/>
    <w:tmpl w:val="90B88FD6"/>
    <w:lvl w:ilvl="0">
      <w:start w:val="1"/>
      <w:numFmt w:val="decimal"/>
      <w:lvlText w:val="%1."/>
      <w:lvlJc w:val="left"/>
      <w:pPr>
        <w:ind w:left="360" w:hanging="360"/>
      </w:pPr>
      <w:rPr>
        <w:rFonts w:hint="default"/>
        <w:lang w:val="en-GB"/>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616915"/>
    <w:multiLevelType w:val="hybridMultilevel"/>
    <w:tmpl w:val="473ADB82"/>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A7A480C"/>
    <w:multiLevelType w:val="hybridMultilevel"/>
    <w:tmpl w:val="8E96B4EA"/>
    <w:lvl w:ilvl="0" w:tplc="A04E4A90">
      <w:start w:val="1"/>
      <w:numFmt w:val="bullet"/>
      <w:lvlText w:val="-"/>
      <w:lvlJc w:val="left"/>
      <w:pPr>
        <w:ind w:left="1600" w:hanging="440"/>
      </w:pPr>
      <w:rPr>
        <w:rFonts w:ascii="Garamond" w:eastAsia="Times New Roman" w:hAnsi="Garamond" w:cs="Times New Roman" w:hint="default"/>
      </w:rPr>
    </w:lvl>
    <w:lvl w:ilvl="1" w:tplc="04090003" w:tentative="1">
      <w:start w:val="1"/>
      <w:numFmt w:val="bullet"/>
      <w:lvlText w:val=""/>
      <w:lvlJc w:val="left"/>
      <w:pPr>
        <w:ind w:left="2040" w:hanging="440"/>
      </w:pPr>
      <w:rPr>
        <w:rFonts w:ascii="Wingdings" w:hAnsi="Wingdings" w:hint="default"/>
      </w:rPr>
    </w:lvl>
    <w:lvl w:ilvl="2" w:tplc="04090005" w:tentative="1">
      <w:start w:val="1"/>
      <w:numFmt w:val="bullet"/>
      <w:lvlText w:val=""/>
      <w:lvlJc w:val="left"/>
      <w:pPr>
        <w:ind w:left="2480" w:hanging="440"/>
      </w:pPr>
      <w:rPr>
        <w:rFonts w:ascii="Wingdings" w:hAnsi="Wingdings" w:hint="default"/>
      </w:rPr>
    </w:lvl>
    <w:lvl w:ilvl="3" w:tplc="04090001" w:tentative="1">
      <w:start w:val="1"/>
      <w:numFmt w:val="bullet"/>
      <w:lvlText w:val=""/>
      <w:lvlJc w:val="left"/>
      <w:pPr>
        <w:ind w:left="2920" w:hanging="440"/>
      </w:pPr>
      <w:rPr>
        <w:rFonts w:ascii="Wingdings" w:hAnsi="Wingdings" w:hint="default"/>
      </w:rPr>
    </w:lvl>
    <w:lvl w:ilvl="4" w:tplc="04090003" w:tentative="1">
      <w:start w:val="1"/>
      <w:numFmt w:val="bullet"/>
      <w:lvlText w:val=""/>
      <w:lvlJc w:val="left"/>
      <w:pPr>
        <w:ind w:left="3360" w:hanging="440"/>
      </w:pPr>
      <w:rPr>
        <w:rFonts w:ascii="Wingdings" w:hAnsi="Wingdings" w:hint="default"/>
      </w:rPr>
    </w:lvl>
    <w:lvl w:ilvl="5" w:tplc="04090005" w:tentative="1">
      <w:start w:val="1"/>
      <w:numFmt w:val="bullet"/>
      <w:lvlText w:val=""/>
      <w:lvlJc w:val="left"/>
      <w:pPr>
        <w:ind w:left="3800" w:hanging="440"/>
      </w:pPr>
      <w:rPr>
        <w:rFonts w:ascii="Wingdings" w:hAnsi="Wingdings" w:hint="default"/>
      </w:rPr>
    </w:lvl>
    <w:lvl w:ilvl="6" w:tplc="04090001" w:tentative="1">
      <w:start w:val="1"/>
      <w:numFmt w:val="bullet"/>
      <w:lvlText w:val=""/>
      <w:lvlJc w:val="left"/>
      <w:pPr>
        <w:ind w:left="4240" w:hanging="440"/>
      </w:pPr>
      <w:rPr>
        <w:rFonts w:ascii="Wingdings" w:hAnsi="Wingdings" w:hint="default"/>
      </w:rPr>
    </w:lvl>
    <w:lvl w:ilvl="7" w:tplc="04090003" w:tentative="1">
      <w:start w:val="1"/>
      <w:numFmt w:val="bullet"/>
      <w:lvlText w:val=""/>
      <w:lvlJc w:val="left"/>
      <w:pPr>
        <w:ind w:left="4680" w:hanging="440"/>
      </w:pPr>
      <w:rPr>
        <w:rFonts w:ascii="Wingdings" w:hAnsi="Wingdings" w:hint="default"/>
      </w:rPr>
    </w:lvl>
    <w:lvl w:ilvl="8" w:tplc="04090005" w:tentative="1">
      <w:start w:val="1"/>
      <w:numFmt w:val="bullet"/>
      <w:lvlText w:val=""/>
      <w:lvlJc w:val="left"/>
      <w:pPr>
        <w:ind w:left="5120" w:hanging="440"/>
      </w:pPr>
      <w:rPr>
        <w:rFonts w:ascii="Wingdings" w:hAnsi="Wingdings" w:hint="default"/>
      </w:r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A46647"/>
    <w:multiLevelType w:val="hybridMultilevel"/>
    <w:tmpl w:val="59AA3BB0"/>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254"/>
        </w:tabs>
        <w:ind w:left="-1254" w:hanging="360"/>
      </w:pPr>
    </w:lvl>
    <w:lvl w:ilvl="2" w:tplc="0409001B">
      <w:start w:val="1"/>
      <w:numFmt w:val="lowerRoman"/>
      <w:lvlText w:val="%3."/>
      <w:lvlJc w:val="right"/>
      <w:pPr>
        <w:tabs>
          <w:tab w:val="num" w:pos="-534"/>
        </w:tabs>
        <w:ind w:left="-534" w:hanging="180"/>
      </w:pPr>
    </w:lvl>
    <w:lvl w:ilvl="3" w:tplc="0409000F" w:tentative="1">
      <w:start w:val="1"/>
      <w:numFmt w:val="decimal"/>
      <w:lvlText w:val="%4."/>
      <w:lvlJc w:val="left"/>
      <w:pPr>
        <w:tabs>
          <w:tab w:val="num" w:pos="186"/>
        </w:tabs>
        <w:ind w:left="186" w:hanging="360"/>
      </w:pPr>
    </w:lvl>
    <w:lvl w:ilvl="4" w:tplc="04090019" w:tentative="1">
      <w:start w:val="1"/>
      <w:numFmt w:val="lowerLetter"/>
      <w:lvlText w:val="%5."/>
      <w:lvlJc w:val="left"/>
      <w:pPr>
        <w:tabs>
          <w:tab w:val="num" w:pos="906"/>
        </w:tabs>
        <w:ind w:left="906" w:hanging="360"/>
      </w:pPr>
    </w:lvl>
    <w:lvl w:ilvl="5" w:tplc="0409001B" w:tentative="1">
      <w:start w:val="1"/>
      <w:numFmt w:val="lowerRoman"/>
      <w:lvlText w:val="%6."/>
      <w:lvlJc w:val="right"/>
      <w:pPr>
        <w:tabs>
          <w:tab w:val="num" w:pos="1626"/>
        </w:tabs>
        <w:ind w:left="1626" w:hanging="180"/>
      </w:pPr>
    </w:lvl>
    <w:lvl w:ilvl="6" w:tplc="0409000F" w:tentative="1">
      <w:start w:val="1"/>
      <w:numFmt w:val="decimal"/>
      <w:lvlText w:val="%7."/>
      <w:lvlJc w:val="left"/>
      <w:pPr>
        <w:tabs>
          <w:tab w:val="num" w:pos="2346"/>
        </w:tabs>
        <w:ind w:left="2346" w:hanging="360"/>
      </w:pPr>
    </w:lvl>
    <w:lvl w:ilvl="7" w:tplc="04090019" w:tentative="1">
      <w:start w:val="1"/>
      <w:numFmt w:val="lowerLetter"/>
      <w:lvlText w:val="%8."/>
      <w:lvlJc w:val="left"/>
      <w:pPr>
        <w:tabs>
          <w:tab w:val="num" w:pos="3066"/>
        </w:tabs>
        <w:ind w:left="3066" w:hanging="360"/>
      </w:pPr>
    </w:lvl>
    <w:lvl w:ilvl="8" w:tplc="0409001B" w:tentative="1">
      <w:start w:val="1"/>
      <w:numFmt w:val="lowerRoman"/>
      <w:lvlText w:val="%9."/>
      <w:lvlJc w:val="right"/>
      <w:pPr>
        <w:tabs>
          <w:tab w:val="num" w:pos="3786"/>
        </w:tabs>
        <w:ind w:left="3786" w:hanging="180"/>
      </w:pPr>
    </w:lvl>
  </w:abstractNum>
  <w:abstractNum w:abstractNumId="5"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39780F"/>
    <w:multiLevelType w:val="hybridMultilevel"/>
    <w:tmpl w:val="EA4A9EE6"/>
    <w:lvl w:ilvl="0" w:tplc="A04E4A90">
      <w:start w:val="1"/>
      <w:numFmt w:val="bullet"/>
      <w:lvlText w:val="-"/>
      <w:lvlJc w:val="left"/>
      <w:pPr>
        <w:ind w:left="1664" w:hanging="360"/>
      </w:pPr>
      <w:rPr>
        <w:rFonts w:ascii="Garamond" w:eastAsia="Times New Roman" w:hAnsi="Garamond" w:cs="Times New Roman" w:hint="default"/>
      </w:rPr>
    </w:lvl>
    <w:lvl w:ilvl="1" w:tplc="08090003" w:tentative="1">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abstractNum w:abstractNumId="7"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6B695665"/>
    <w:multiLevelType w:val="hybridMultilevel"/>
    <w:tmpl w:val="76867582"/>
    <w:lvl w:ilvl="0" w:tplc="04090009">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start w:val="1"/>
      <w:numFmt w:val="bullet"/>
      <w:lvlText w:val=""/>
      <w:lvlJc w:val="left"/>
      <w:pPr>
        <w:tabs>
          <w:tab w:val="num" w:pos="543"/>
        </w:tabs>
        <w:ind w:left="543" w:hanging="360"/>
      </w:pPr>
      <w:rPr>
        <w:rFonts w:ascii="Symbol" w:hAnsi="Symbol" w:hint="default"/>
      </w:rPr>
    </w:lvl>
    <w:lvl w:ilvl="4" w:tplc="04090003">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num w:numId="1" w16cid:durableId="1327587736">
    <w:abstractNumId w:val="0"/>
  </w:num>
  <w:num w:numId="2" w16cid:durableId="1647931465">
    <w:abstractNumId w:val="4"/>
  </w:num>
  <w:num w:numId="3" w16cid:durableId="14693428">
    <w:abstractNumId w:val="5"/>
  </w:num>
  <w:num w:numId="4" w16cid:durableId="1516113577">
    <w:abstractNumId w:val="9"/>
  </w:num>
  <w:num w:numId="5" w16cid:durableId="1298679397">
    <w:abstractNumId w:val="3"/>
  </w:num>
  <w:num w:numId="6" w16cid:durableId="1272593148">
    <w:abstractNumId w:val="1"/>
  </w:num>
  <w:num w:numId="7" w16cid:durableId="1218400492">
    <w:abstractNumId w:val="4"/>
    <w:lvlOverride w:ilvl="0">
      <w:startOverride w:val="1"/>
    </w:lvlOverride>
  </w:num>
  <w:num w:numId="8" w16cid:durableId="1007248996">
    <w:abstractNumId w:val="6"/>
  </w:num>
  <w:num w:numId="9" w16cid:durableId="853879171">
    <w:abstractNumId w:val="8"/>
  </w:num>
  <w:num w:numId="10" w16cid:durableId="1174340311">
    <w:abstractNumId w:val="7"/>
  </w:num>
  <w:num w:numId="11" w16cid:durableId="952324108">
    <w:abstractNumId w:val="9"/>
  </w:num>
  <w:num w:numId="12" w16cid:durableId="1135372502">
    <w:abstractNumId w:val="9"/>
  </w:num>
  <w:num w:numId="13" w16cid:durableId="715080908">
    <w:abstractNumId w:val="9"/>
  </w:num>
  <w:num w:numId="14" w16cid:durableId="91635623">
    <w:abstractNumId w:val="2"/>
  </w:num>
  <w:num w:numId="15" w16cid:durableId="337855001">
    <w:abstractNumId w:val="9"/>
  </w:num>
  <w:num w:numId="16" w16cid:durableId="429085105">
    <w:abstractNumId w:val="4"/>
  </w:num>
  <w:num w:numId="17" w16cid:durableId="2103643037">
    <w:abstractNumId w:val="4"/>
  </w:num>
  <w:num w:numId="18" w16cid:durableId="1364401236">
    <w:abstractNumId w:val="4"/>
  </w:num>
  <w:num w:numId="19" w16cid:durableId="798188615">
    <w:abstractNumId w:val="4"/>
  </w:num>
  <w:num w:numId="20" w16cid:durableId="727146385">
    <w:abstractNumId w:val="9"/>
  </w:num>
  <w:num w:numId="21" w16cid:durableId="1915427890">
    <w:abstractNumId w:val="4"/>
  </w:num>
  <w:num w:numId="22" w16cid:durableId="1203906947">
    <w:abstractNumId w:val="4"/>
  </w:num>
  <w:num w:numId="23" w16cid:durableId="1325277280">
    <w:abstractNumId w:val="4"/>
  </w:num>
  <w:num w:numId="24" w16cid:durableId="107886960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208D"/>
    <w:rsid w:val="00002ADB"/>
    <w:rsid w:val="0000648A"/>
    <w:rsid w:val="00007DF2"/>
    <w:rsid w:val="00010307"/>
    <w:rsid w:val="0001114C"/>
    <w:rsid w:val="000111BD"/>
    <w:rsid w:val="000132AB"/>
    <w:rsid w:val="00013358"/>
    <w:rsid w:val="0001649F"/>
    <w:rsid w:val="00016B2C"/>
    <w:rsid w:val="000175BB"/>
    <w:rsid w:val="0001794B"/>
    <w:rsid w:val="00017C62"/>
    <w:rsid w:val="000211FD"/>
    <w:rsid w:val="00021661"/>
    <w:rsid w:val="000217D4"/>
    <w:rsid w:val="00022671"/>
    <w:rsid w:val="000247A1"/>
    <w:rsid w:val="00027C55"/>
    <w:rsid w:val="00027C7A"/>
    <w:rsid w:val="000316E0"/>
    <w:rsid w:val="00031999"/>
    <w:rsid w:val="00031AA7"/>
    <w:rsid w:val="000329A1"/>
    <w:rsid w:val="00032A99"/>
    <w:rsid w:val="000338BB"/>
    <w:rsid w:val="00035774"/>
    <w:rsid w:val="00036D26"/>
    <w:rsid w:val="000376D7"/>
    <w:rsid w:val="00037EC7"/>
    <w:rsid w:val="000405D6"/>
    <w:rsid w:val="000416EA"/>
    <w:rsid w:val="00042700"/>
    <w:rsid w:val="00042B4B"/>
    <w:rsid w:val="0004369C"/>
    <w:rsid w:val="0004505D"/>
    <w:rsid w:val="00046D20"/>
    <w:rsid w:val="0004705A"/>
    <w:rsid w:val="00047405"/>
    <w:rsid w:val="000508E9"/>
    <w:rsid w:val="00052297"/>
    <w:rsid w:val="000527D3"/>
    <w:rsid w:val="000539BE"/>
    <w:rsid w:val="00053EFE"/>
    <w:rsid w:val="0005520B"/>
    <w:rsid w:val="00057DB5"/>
    <w:rsid w:val="000601F6"/>
    <w:rsid w:val="0006170C"/>
    <w:rsid w:val="00061848"/>
    <w:rsid w:val="0006755F"/>
    <w:rsid w:val="00070F8B"/>
    <w:rsid w:val="000711AF"/>
    <w:rsid w:val="000716AD"/>
    <w:rsid w:val="00071AC8"/>
    <w:rsid w:val="00071AEC"/>
    <w:rsid w:val="00072F36"/>
    <w:rsid w:val="00074849"/>
    <w:rsid w:val="00074CA4"/>
    <w:rsid w:val="00074DF6"/>
    <w:rsid w:val="000750E2"/>
    <w:rsid w:val="00075383"/>
    <w:rsid w:val="00080F2A"/>
    <w:rsid w:val="00081570"/>
    <w:rsid w:val="00081FBA"/>
    <w:rsid w:val="00082663"/>
    <w:rsid w:val="00082C7A"/>
    <w:rsid w:val="000833EA"/>
    <w:rsid w:val="00084A01"/>
    <w:rsid w:val="00084F84"/>
    <w:rsid w:val="000850DC"/>
    <w:rsid w:val="0008766A"/>
    <w:rsid w:val="00090826"/>
    <w:rsid w:val="00091846"/>
    <w:rsid w:val="000919DF"/>
    <w:rsid w:val="00092793"/>
    <w:rsid w:val="00092957"/>
    <w:rsid w:val="00093F6A"/>
    <w:rsid w:val="00094810"/>
    <w:rsid w:val="00094B57"/>
    <w:rsid w:val="00094C5A"/>
    <w:rsid w:val="00097F4E"/>
    <w:rsid w:val="000A165E"/>
    <w:rsid w:val="000A2BB0"/>
    <w:rsid w:val="000A35C1"/>
    <w:rsid w:val="000A443A"/>
    <w:rsid w:val="000A4C8B"/>
    <w:rsid w:val="000A55E4"/>
    <w:rsid w:val="000A60F7"/>
    <w:rsid w:val="000A6F76"/>
    <w:rsid w:val="000A731C"/>
    <w:rsid w:val="000B10F6"/>
    <w:rsid w:val="000B153F"/>
    <w:rsid w:val="000B3518"/>
    <w:rsid w:val="000B3AE7"/>
    <w:rsid w:val="000B4F7D"/>
    <w:rsid w:val="000B5090"/>
    <w:rsid w:val="000B5D2E"/>
    <w:rsid w:val="000B5DCC"/>
    <w:rsid w:val="000C124B"/>
    <w:rsid w:val="000C160A"/>
    <w:rsid w:val="000C20BA"/>
    <w:rsid w:val="000C391D"/>
    <w:rsid w:val="000C5649"/>
    <w:rsid w:val="000C7ECB"/>
    <w:rsid w:val="000D17AC"/>
    <w:rsid w:val="000D1822"/>
    <w:rsid w:val="000D19D1"/>
    <w:rsid w:val="000D4993"/>
    <w:rsid w:val="000D4EF5"/>
    <w:rsid w:val="000D6918"/>
    <w:rsid w:val="000D7206"/>
    <w:rsid w:val="000E2258"/>
    <w:rsid w:val="000E2947"/>
    <w:rsid w:val="000E31E1"/>
    <w:rsid w:val="000E38D0"/>
    <w:rsid w:val="000E4A50"/>
    <w:rsid w:val="000E5AB7"/>
    <w:rsid w:val="000E6A78"/>
    <w:rsid w:val="000F1DE4"/>
    <w:rsid w:val="000F31EF"/>
    <w:rsid w:val="000F4D14"/>
    <w:rsid w:val="000F54F8"/>
    <w:rsid w:val="000F62A1"/>
    <w:rsid w:val="000F7753"/>
    <w:rsid w:val="000F7AC1"/>
    <w:rsid w:val="00101680"/>
    <w:rsid w:val="00104D48"/>
    <w:rsid w:val="001050A4"/>
    <w:rsid w:val="001108F5"/>
    <w:rsid w:val="0011149F"/>
    <w:rsid w:val="001114F2"/>
    <w:rsid w:val="00112E2E"/>
    <w:rsid w:val="0011313A"/>
    <w:rsid w:val="00113BC6"/>
    <w:rsid w:val="00114197"/>
    <w:rsid w:val="00116A80"/>
    <w:rsid w:val="00116C4F"/>
    <w:rsid w:val="001173D0"/>
    <w:rsid w:val="0012076C"/>
    <w:rsid w:val="00121054"/>
    <w:rsid w:val="00121537"/>
    <w:rsid w:val="00122909"/>
    <w:rsid w:val="0012372D"/>
    <w:rsid w:val="001241D9"/>
    <w:rsid w:val="001243B1"/>
    <w:rsid w:val="00124CEF"/>
    <w:rsid w:val="00125688"/>
    <w:rsid w:val="00125FFC"/>
    <w:rsid w:val="001265FC"/>
    <w:rsid w:val="001272E6"/>
    <w:rsid w:val="00127931"/>
    <w:rsid w:val="00127A5D"/>
    <w:rsid w:val="00130523"/>
    <w:rsid w:val="001329BE"/>
    <w:rsid w:val="00133BAB"/>
    <w:rsid w:val="001344F9"/>
    <w:rsid w:val="001349C1"/>
    <w:rsid w:val="00135446"/>
    <w:rsid w:val="0013580E"/>
    <w:rsid w:val="00135D25"/>
    <w:rsid w:val="0013600E"/>
    <w:rsid w:val="00136717"/>
    <w:rsid w:val="00136FA0"/>
    <w:rsid w:val="001376D9"/>
    <w:rsid w:val="00140961"/>
    <w:rsid w:val="001411FC"/>
    <w:rsid w:val="0014176E"/>
    <w:rsid w:val="00141E7F"/>
    <w:rsid w:val="0014420B"/>
    <w:rsid w:val="0014437B"/>
    <w:rsid w:val="001468D7"/>
    <w:rsid w:val="00147CE9"/>
    <w:rsid w:val="001503E7"/>
    <w:rsid w:val="001527D4"/>
    <w:rsid w:val="001530DC"/>
    <w:rsid w:val="001550A8"/>
    <w:rsid w:val="0015517F"/>
    <w:rsid w:val="00155AAA"/>
    <w:rsid w:val="00157B1F"/>
    <w:rsid w:val="00160100"/>
    <w:rsid w:val="00160140"/>
    <w:rsid w:val="00160A6C"/>
    <w:rsid w:val="00160FC1"/>
    <w:rsid w:val="001611F1"/>
    <w:rsid w:val="0016380E"/>
    <w:rsid w:val="00164352"/>
    <w:rsid w:val="0016439B"/>
    <w:rsid w:val="00164D19"/>
    <w:rsid w:val="00165AA8"/>
    <w:rsid w:val="00165DC3"/>
    <w:rsid w:val="00166ABF"/>
    <w:rsid w:val="001676A5"/>
    <w:rsid w:val="0017079D"/>
    <w:rsid w:val="001707BA"/>
    <w:rsid w:val="001716EA"/>
    <w:rsid w:val="00171709"/>
    <w:rsid w:val="00171B27"/>
    <w:rsid w:val="00171C70"/>
    <w:rsid w:val="00171CBB"/>
    <w:rsid w:val="00171E5F"/>
    <w:rsid w:val="0017228D"/>
    <w:rsid w:val="00172899"/>
    <w:rsid w:val="00172DE3"/>
    <w:rsid w:val="0017502D"/>
    <w:rsid w:val="00175AE8"/>
    <w:rsid w:val="00176E24"/>
    <w:rsid w:val="0017722B"/>
    <w:rsid w:val="00180B0E"/>
    <w:rsid w:val="00181B7F"/>
    <w:rsid w:val="00182CD2"/>
    <w:rsid w:val="00184BD1"/>
    <w:rsid w:val="00185023"/>
    <w:rsid w:val="00186728"/>
    <w:rsid w:val="001876BF"/>
    <w:rsid w:val="001878EC"/>
    <w:rsid w:val="001879A3"/>
    <w:rsid w:val="001900E8"/>
    <w:rsid w:val="00190B1A"/>
    <w:rsid w:val="00192192"/>
    <w:rsid w:val="001933D3"/>
    <w:rsid w:val="001939EB"/>
    <w:rsid w:val="0019633B"/>
    <w:rsid w:val="00196453"/>
    <w:rsid w:val="0019692B"/>
    <w:rsid w:val="00196D48"/>
    <w:rsid w:val="00197884"/>
    <w:rsid w:val="001A042E"/>
    <w:rsid w:val="001A065E"/>
    <w:rsid w:val="001A1D29"/>
    <w:rsid w:val="001A3916"/>
    <w:rsid w:val="001A547E"/>
    <w:rsid w:val="001A5676"/>
    <w:rsid w:val="001A6BB3"/>
    <w:rsid w:val="001B2CB9"/>
    <w:rsid w:val="001B3499"/>
    <w:rsid w:val="001B36DD"/>
    <w:rsid w:val="001B5588"/>
    <w:rsid w:val="001B5D36"/>
    <w:rsid w:val="001B79BE"/>
    <w:rsid w:val="001C0DB2"/>
    <w:rsid w:val="001C140C"/>
    <w:rsid w:val="001C1692"/>
    <w:rsid w:val="001C2A5F"/>
    <w:rsid w:val="001C2F13"/>
    <w:rsid w:val="001C317D"/>
    <w:rsid w:val="001C421E"/>
    <w:rsid w:val="001C486D"/>
    <w:rsid w:val="001C4A9D"/>
    <w:rsid w:val="001C4BC5"/>
    <w:rsid w:val="001C602C"/>
    <w:rsid w:val="001C6E98"/>
    <w:rsid w:val="001C6ED9"/>
    <w:rsid w:val="001C7368"/>
    <w:rsid w:val="001C791C"/>
    <w:rsid w:val="001C7BF0"/>
    <w:rsid w:val="001C7CC0"/>
    <w:rsid w:val="001D0B3B"/>
    <w:rsid w:val="001D4572"/>
    <w:rsid w:val="001D5247"/>
    <w:rsid w:val="001D584A"/>
    <w:rsid w:val="001D6815"/>
    <w:rsid w:val="001D6B27"/>
    <w:rsid w:val="001D6C8C"/>
    <w:rsid w:val="001E013D"/>
    <w:rsid w:val="001E015E"/>
    <w:rsid w:val="001E03BE"/>
    <w:rsid w:val="001E09E9"/>
    <w:rsid w:val="001E0B58"/>
    <w:rsid w:val="001E28D3"/>
    <w:rsid w:val="001E3BA2"/>
    <w:rsid w:val="001E3D89"/>
    <w:rsid w:val="001E53AD"/>
    <w:rsid w:val="001E624F"/>
    <w:rsid w:val="001E7CD5"/>
    <w:rsid w:val="001F1A9F"/>
    <w:rsid w:val="001F1B8A"/>
    <w:rsid w:val="001F1C13"/>
    <w:rsid w:val="001F29F3"/>
    <w:rsid w:val="001F3977"/>
    <w:rsid w:val="001F3C16"/>
    <w:rsid w:val="001F657F"/>
    <w:rsid w:val="00200636"/>
    <w:rsid w:val="00201483"/>
    <w:rsid w:val="002014B3"/>
    <w:rsid w:val="0020298B"/>
    <w:rsid w:val="00205EEA"/>
    <w:rsid w:val="00206630"/>
    <w:rsid w:val="00207C74"/>
    <w:rsid w:val="0021010E"/>
    <w:rsid w:val="0021733E"/>
    <w:rsid w:val="002173BC"/>
    <w:rsid w:val="00217F99"/>
    <w:rsid w:val="0022037C"/>
    <w:rsid w:val="00221509"/>
    <w:rsid w:val="002239ED"/>
    <w:rsid w:val="00223AF1"/>
    <w:rsid w:val="00224828"/>
    <w:rsid w:val="002268C7"/>
    <w:rsid w:val="00226CF7"/>
    <w:rsid w:val="00231F8E"/>
    <w:rsid w:val="002325AD"/>
    <w:rsid w:val="0023391B"/>
    <w:rsid w:val="00233B00"/>
    <w:rsid w:val="00233BF6"/>
    <w:rsid w:val="00233F1E"/>
    <w:rsid w:val="0023539E"/>
    <w:rsid w:val="00236F65"/>
    <w:rsid w:val="0023735A"/>
    <w:rsid w:val="00237E9C"/>
    <w:rsid w:val="002406A8"/>
    <w:rsid w:val="00240CB8"/>
    <w:rsid w:val="00241C77"/>
    <w:rsid w:val="00241D01"/>
    <w:rsid w:val="00241F98"/>
    <w:rsid w:val="00242CF4"/>
    <w:rsid w:val="00245C60"/>
    <w:rsid w:val="0024657D"/>
    <w:rsid w:val="00247D60"/>
    <w:rsid w:val="00247E40"/>
    <w:rsid w:val="002500D1"/>
    <w:rsid w:val="00251244"/>
    <w:rsid w:val="002521F5"/>
    <w:rsid w:val="0025278A"/>
    <w:rsid w:val="002550D6"/>
    <w:rsid w:val="00255304"/>
    <w:rsid w:val="00255647"/>
    <w:rsid w:val="00255DD3"/>
    <w:rsid w:val="00256CCB"/>
    <w:rsid w:val="00260CA5"/>
    <w:rsid w:val="00261C0A"/>
    <w:rsid w:val="0026239B"/>
    <w:rsid w:val="00263076"/>
    <w:rsid w:val="002673C8"/>
    <w:rsid w:val="002676D2"/>
    <w:rsid w:val="00270002"/>
    <w:rsid w:val="0027067B"/>
    <w:rsid w:val="00270870"/>
    <w:rsid w:val="002713FC"/>
    <w:rsid w:val="00272541"/>
    <w:rsid w:val="002725F1"/>
    <w:rsid w:val="00272D60"/>
    <w:rsid w:val="00274BBA"/>
    <w:rsid w:val="00274E90"/>
    <w:rsid w:val="00276A24"/>
    <w:rsid w:val="002775C6"/>
    <w:rsid w:val="002807CE"/>
    <w:rsid w:val="00280E9E"/>
    <w:rsid w:val="00281BC4"/>
    <w:rsid w:val="002823EE"/>
    <w:rsid w:val="00283B9E"/>
    <w:rsid w:val="00283E9D"/>
    <w:rsid w:val="00285976"/>
    <w:rsid w:val="002872A8"/>
    <w:rsid w:val="00292B4F"/>
    <w:rsid w:val="00292D00"/>
    <w:rsid w:val="00293DAC"/>
    <w:rsid w:val="002946A0"/>
    <w:rsid w:val="00294917"/>
    <w:rsid w:val="00294D40"/>
    <w:rsid w:val="00294D79"/>
    <w:rsid w:val="0029662A"/>
    <w:rsid w:val="00296A92"/>
    <w:rsid w:val="002A0F2C"/>
    <w:rsid w:val="002A0FA0"/>
    <w:rsid w:val="002A2CC3"/>
    <w:rsid w:val="002A2ECD"/>
    <w:rsid w:val="002A3EFC"/>
    <w:rsid w:val="002A41B9"/>
    <w:rsid w:val="002A44B3"/>
    <w:rsid w:val="002A55D9"/>
    <w:rsid w:val="002A6976"/>
    <w:rsid w:val="002A743A"/>
    <w:rsid w:val="002A78F2"/>
    <w:rsid w:val="002A7918"/>
    <w:rsid w:val="002B003A"/>
    <w:rsid w:val="002B2482"/>
    <w:rsid w:val="002B4D71"/>
    <w:rsid w:val="002B5896"/>
    <w:rsid w:val="002B5A3D"/>
    <w:rsid w:val="002B6063"/>
    <w:rsid w:val="002C035F"/>
    <w:rsid w:val="002C08A6"/>
    <w:rsid w:val="002C0EE2"/>
    <w:rsid w:val="002C1DFE"/>
    <w:rsid w:val="002C35D1"/>
    <w:rsid w:val="002C394A"/>
    <w:rsid w:val="002C3D2D"/>
    <w:rsid w:val="002C495F"/>
    <w:rsid w:val="002C4A77"/>
    <w:rsid w:val="002C5309"/>
    <w:rsid w:val="002C60A7"/>
    <w:rsid w:val="002C6AF8"/>
    <w:rsid w:val="002C6DD7"/>
    <w:rsid w:val="002C7BE8"/>
    <w:rsid w:val="002D1A6F"/>
    <w:rsid w:val="002D1C91"/>
    <w:rsid w:val="002D1DF2"/>
    <w:rsid w:val="002D20CF"/>
    <w:rsid w:val="002D3810"/>
    <w:rsid w:val="002D7626"/>
    <w:rsid w:val="002E1CAF"/>
    <w:rsid w:val="002E2637"/>
    <w:rsid w:val="002E3235"/>
    <w:rsid w:val="002E3911"/>
    <w:rsid w:val="002E3B6C"/>
    <w:rsid w:val="002E5577"/>
    <w:rsid w:val="002E5873"/>
    <w:rsid w:val="002E5F36"/>
    <w:rsid w:val="002E7B4A"/>
    <w:rsid w:val="002F0072"/>
    <w:rsid w:val="002F053E"/>
    <w:rsid w:val="002F0896"/>
    <w:rsid w:val="002F0CB8"/>
    <w:rsid w:val="002F3E33"/>
    <w:rsid w:val="002F4B46"/>
    <w:rsid w:val="002F5A69"/>
    <w:rsid w:val="002F5A8F"/>
    <w:rsid w:val="002F77FC"/>
    <w:rsid w:val="003020BE"/>
    <w:rsid w:val="003033D1"/>
    <w:rsid w:val="00303B89"/>
    <w:rsid w:val="00304C47"/>
    <w:rsid w:val="00305D41"/>
    <w:rsid w:val="0030689D"/>
    <w:rsid w:val="00306A4E"/>
    <w:rsid w:val="003114FC"/>
    <w:rsid w:val="00312580"/>
    <w:rsid w:val="003145C8"/>
    <w:rsid w:val="003155DF"/>
    <w:rsid w:val="0031634B"/>
    <w:rsid w:val="003168C3"/>
    <w:rsid w:val="00320D33"/>
    <w:rsid w:val="00321AB3"/>
    <w:rsid w:val="00321BD6"/>
    <w:rsid w:val="00322A84"/>
    <w:rsid w:val="00322DD2"/>
    <w:rsid w:val="003234BC"/>
    <w:rsid w:val="00323813"/>
    <w:rsid w:val="003244E9"/>
    <w:rsid w:val="00324852"/>
    <w:rsid w:val="00324D0C"/>
    <w:rsid w:val="00324F3B"/>
    <w:rsid w:val="003263AD"/>
    <w:rsid w:val="00330575"/>
    <w:rsid w:val="00332AD8"/>
    <w:rsid w:val="00332C1E"/>
    <w:rsid w:val="00335ADD"/>
    <w:rsid w:val="00337838"/>
    <w:rsid w:val="00340868"/>
    <w:rsid w:val="003408EC"/>
    <w:rsid w:val="00342FF3"/>
    <w:rsid w:val="00346AB2"/>
    <w:rsid w:val="00350445"/>
    <w:rsid w:val="0035054D"/>
    <w:rsid w:val="003507F6"/>
    <w:rsid w:val="00352186"/>
    <w:rsid w:val="00352661"/>
    <w:rsid w:val="00353336"/>
    <w:rsid w:val="003537D0"/>
    <w:rsid w:val="00354526"/>
    <w:rsid w:val="00355822"/>
    <w:rsid w:val="00357A8A"/>
    <w:rsid w:val="003617DD"/>
    <w:rsid w:val="00361B8B"/>
    <w:rsid w:val="00361EC8"/>
    <w:rsid w:val="00362E06"/>
    <w:rsid w:val="00363451"/>
    <w:rsid w:val="00363F08"/>
    <w:rsid w:val="003644B0"/>
    <w:rsid w:val="00367FE9"/>
    <w:rsid w:val="0037119A"/>
    <w:rsid w:val="0037182D"/>
    <w:rsid w:val="0037251D"/>
    <w:rsid w:val="0037358A"/>
    <w:rsid w:val="00373965"/>
    <w:rsid w:val="00376156"/>
    <w:rsid w:val="003762DC"/>
    <w:rsid w:val="00376958"/>
    <w:rsid w:val="003774F9"/>
    <w:rsid w:val="0037798A"/>
    <w:rsid w:val="003779BD"/>
    <w:rsid w:val="00377B24"/>
    <w:rsid w:val="0038120D"/>
    <w:rsid w:val="0038456A"/>
    <w:rsid w:val="00385134"/>
    <w:rsid w:val="00385E4A"/>
    <w:rsid w:val="0038673E"/>
    <w:rsid w:val="0038738A"/>
    <w:rsid w:val="003877D0"/>
    <w:rsid w:val="003908C6"/>
    <w:rsid w:val="0039102E"/>
    <w:rsid w:val="003922E9"/>
    <w:rsid w:val="00392CE3"/>
    <w:rsid w:val="00392E82"/>
    <w:rsid w:val="00393348"/>
    <w:rsid w:val="00393691"/>
    <w:rsid w:val="00393C20"/>
    <w:rsid w:val="003945D0"/>
    <w:rsid w:val="0039546A"/>
    <w:rsid w:val="00395EC1"/>
    <w:rsid w:val="00395FF3"/>
    <w:rsid w:val="003962E9"/>
    <w:rsid w:val="00396527"/>
    <w:rsid w:val="00396687"/>
    <w:rsid w:val="00396912"/>
    <w:rsid w:val="0039704D"/>
    <w:rsid w:val="003A121C"/>
    <w:rsid w:val="003A2F38"/>
    <w:rsid w:val="003A32C1"/>
    <w:rsid w:val="003A422B"/>
    <w:rsid w:val="003A4F67"/>
    <w:rsid w:val="003A58AA"/>
    <w:rsid w:val="003A6C51"/>
    <w:rsid w:val="003B1881"/>
    <w:rsid w:val="003B1C1E"/>
    <w:rsid w:val="003B447B"/>
    <w:rsid w:val="003B491E"/>
    <w:rsid w:val="003B5D4F"/>
    <w:rsid w:val="003B635E"/>
    <w:rsid w:val="003B772F"/>
    <w:rsid w:val="003C166D"/>
    <w:rsid w:val="003C2271"/>
    <w:rsid w:val="003C3D22"/>
    <w:rsid w:val="003C4ED1"/>
    <w:rsid w:val="003C550F"/>
    <w:rsid w:val="003C55AC"/>
    <w:rsid w:val="003C6344"/>
    <w:rsid w:val="003C67CA"/>
    <w:rsid w:val="003C6E65"/>
    <w:rsid w:val="003C759F"/>
    <w:rsid w:val="003D09B9"/>
    <w:rsid w:val="003D09CD"/>
    <w:rsid w:val="003D0B72"/>
    <w:rsid w:val="003D1737"/>
    <w:rsid w:val="003D2B38"/>
    <w:rsid w:val="003D30C9"/>
    <w:rsid w:val="003D6AE0"/>
    <w:rsid w:val="003E0030"/>
    <w:rsid w:val="003E06D5"/>
    <w:rsid w:val="003E0763"/>
    <w:rsid w:val="003E0BCE"/>
    <w:rsid w:val="003E17D3"/>
    <w:rsid w:val="003E1925"/>
    <w:rsid w:val="003E2B71"/>
    <w:rsid w:val="003E3C25"/>
    <w:rsid w:val="003E3F5A"/>
    <w:rsid w:val="003E47E4"/>
    <w:rsid w:val="003E4A18"/>
    <w:rsid w:val="003E4DF3"/>
    <w:rsid w:val="003E506E"/>
    <w:rsid w:val="003E6223"/>
    <w:rsid w:val="003E69ED"/>
    <w:rsid w:val="003F06F0"/>
    <w:rsid w:val="003F0D3F"/>
    <w:rsid w:val="003F1594"/>
    <w:rsid w:val="003F15CC"/>
    <w:rsid w:val="003F1678"/>
    <w:rsid w:val="003F196F"/>
    <w:rsid w:val="003F1FB2"/>
    <w:rsid w:val="003F41D1"/>
    <w:rsid w:val="003F7071"/>
    <w:rsid w:val="003F71E8"/>
    <w:rsid w:val="004004ED"/>
    <w:rsid w:val="00402305"/>
    <w:rsid w:val="00402721"/>
    <w:rsid w:val="0040290A"/>
    <w:rsid w:val="00402BE7"/>
    <w:rsid w:val="00405B6A"/>
    <w:rsid w:val="00407173"/>
    <w:rsid w:val="0040765A"/>
    <w:rsid w:val="00410779"/>
    <w:rsid w:val="00411313"/>
    <w:rsid w:val="00411C1D"/>
    <w:rsid w:val="0041223C"/>
    <w:rsid w:val="004128BD"/>
    <w:rsid w:val="004129FB"/>
    <w:rsid w:val="00412CD0"/>
    <w:rsid w:val="004139B9"/>
    <w:rsid w:val="00413FBC"/>
    <w:rsid w:val="004159C7"/>
    <w:rsid w:val="00416B21"/>
    <w:rsid w:val="00417CF2"/>
    <w:rsid w:val="004213A7"/>
    <w:rsid w:val="00424A80"/>
    <w:rsid w:val="004267E0"/>
    <w:rsid w:val="00430987"/>
    <w:rsid w:val="00430B07"/>
    <w:rsid w:val="00432DF8"/>
    <w:rsid w:val="00435BD5"/>
    <w:rsid w:val="00435D61"/>
    <w:rsid w:val="00436BA7"/>
    <w:rsid w:val="00436BDF"/>
    <w:rsid w:val="00436ECE"/>
    <w:rsid w:val="00437BB1"/>
    <w:rsid w:val="004412D3"/>
    <w:rsid w:val="0044230D"/>
    <w:rsid w:val="0044249C"/>
    <w:rsid w:val="00443173"/>
    <w:rsid w:val="00443F70"/>
    <w:rsid w:val="004447D9"/>
    <w:rsid w:val="00446739"/>
    <w:rsid w:val="00446FDF"/>
    <w:rsid w:val="00447B48"/>
    <w:rsid w:val="00450079"/>
    <w:rsid w:val="00451754"/>
    <w:rsid w:val="00451C54"/>
    <w:rsid w:val="00452B28"/>
    <w:rsid w:val="00452D98"/>
    <w:rsid w:val="004537EC"/>
    <w:rsid w:val="00454CAB"/>
    <w:rsid w:val="00454CD4"/>
    <w:rsid w:val="00455366"/>
    <w:rsid w:val="00455538"/>
    <w:rsid w:val="00455F13"/>
    <w:rsid w:val="00456268"/>
    <w:rsid w:val="00457B00"/>
    <w:rsid w:val="00457EBE"/>
    <w:rsid w:val="004601D6"/>
    <w:rsid w:val="004610DF"/>
    <w:rsid w:val="00461F53"/>
    <w:rsid w:val="00462394"/>
    <w:rsid w:val="00462E9C"/>
    <w:rsid w:val="00464B03"/>
    <w:rsid w:val="00466103"/>
    <w:rsid w:val="00467D9A"/>
    <w:rsid w:val="0047154B"/>
    <w:rsid w:val="00471864"/>
    <w:rsid w:val="00473823"/>
    <w:rsid w:val="00473AC9"/>
    <w:rsid w:val="00475DF5"/>
    <w:rsid w:val="00476379"/>
    <w:rsid w:val="004778E2"/>
    <w:rsid w:val="00480B5A"/>
    <w:rsid w:val="00481055"/>
    <w:rsid w:val="00481CE7"/>
    <w:rsid w:val="00483977"/>
    <w:rsid w:val="004843B2"/>
    <w:rsid w:val="00484D05"/>
    <w:rsid w:val="00484DDA"/>
    <w:rsid w:val="00486034"/>
    <w:rsid w:val="00486E81"/>
    <w:rsid w:val="004877DB"/>
    <w:rsid w:val="00487F35"/>
    <w:rsid w:val="00490165"/>
    <w:rsid w:val="0049034A"/>
    <w:rsid w:val="004903CB"/>
    <w:rsid w:val="0049311B"/>
    <w:rsid w:val="0049358A"/>
    <w:rsid w:val="00493A1E"/>
    <w:rsid w:val="00494AD1"/>
    <w:rsid w:val="00495CA3"/>
    <w:rsid w:val="00497BA5"/>
    <w:rsid w:val="00497DF4"/>
    <w:rsid w:val="00497F46"/>
    <w:rsid w:val="004A08B4"/>
    <w:rsid w:val="004A138C"/>
    <w:rsid w:val="004A172F"/>
    <w:rsid w:val="004A2686"/>
    <w:rsid w:val="004A3FFF"/>
    <w:rsid w:val="004A5BCE"/>
    <w:rsid w:val="004A72C1"/>
    <w:rsid w:val="004B1177"/>
    <w:rsid w:val="004B174C"/>
    <w:rsid w:val="004B3CCE"/>
    <w:rsid w:val="004B4468"/>
    <w:rsid w:val="004B458E"/>
    <w:rsid w:val="004B475E"/>
    <w:rsid w:val="004B4E03"/>
    <w:rsid w:val="004B5D44"/>
    <w:rsid w:val="004B77A3"/>
    <w:rsid w:val="004B7C91"/>
    <w:rsid w:val="004C0389"/>
    <w:rsid w:val="004C1273"/>
    <w:rsid w:val="004C173A"/>
    <w:rsid w:val="004C207C"/>
    <w:rsid w:val="004C2669"/>
    <w:rsid w:val="004C2AE2"/>
    <w:rsid w:val="004C3B45"/>
    <w:rsid w:val="004C48D4"/>
    <w:rsid w:val="004C532C"/>
    <w:rsid w:val="004D099E"/>
    <w:rsid w:val="004D1BB9"/>
    <w:rsid w:val="004D21B9"/>
    <w:rsid w:val="004D346B"/>
    <w:rsid w:val="004D45C8"/>
    <w:rsid w:val="004D45CE"/>
    <w:rsid w:val="004D5765"/>
    <w:rsid w:val="004D5D8C"/>
    <w:rsid w:val="004D61F7"/>
    <w:rsid w:val="004D6368"/>
    <w:rsid w:val="004D6419"/>
    <w:rsid w:val="004E0087"/>
    <w:rsid w:val="004E0E4F"/>
    <w:rsid w:val="004E2DF0"/>
    <w:rsid w:val="004E3204"/>
    <w:rsid w:val="004E396E"/>
    <w:rsid w:val="004E41EE"/>
    <w:rsid w:val="004E48F7"/>
    <w:rsid w:val="004E6C3E"/>
    <w:rsid w:val="004F0750"/>
    <w:rsid w:val="004F085C"/>
    <w:rsid w:val="004F21FD"/>
    <w:rsid w:val="004F367B"/>
    <w:rsid w:val="004F633B"/>
    <w:rsid w:val="004F7412"/>
    <w:rsid w:val="00503447"/>
    <w:rsid w:val="00504E45"/>
    <w:rsid w:val="00505207"/>
    <w:rsid w:val="00505B60"/>
    <w:rsid w:val="00506CEF"/>
    <w:rsid w:val="00507030"/>
    <w:rsid w:val="0050712F"/>
    <w:rsid w:val="0050752D"/>
    <w:rsid w:val="0050788E"/>
    <w:rsid w:val="00510021"/>
    <w:rsid w:val="00511CC8"/>
    <w:rsid w:val="005126AA"/>
    <w:rsid w:val="005128E9"/>
    <w:rsid w:val="0051361E"/>
    <w:rsid w:val="0051762B"/>
    <w:rsid w:val="00520317"/>
    <w:rsid w:val="00520696"/>
    <w:rsid w:val="005206D7"/>
    <w:rsid w:val="005214A3"/>
    <w:rsid w:val="00521BD3"/>
    <w:rsid w:val="00525FBF"/>
    <w:rsid w:val="00527BCC"/>
    <w:rsid w:val="00527E35"/>
    <w:rsid w:val="00531286"/>
    <w:rsid w:val="00531BA3"/>
    <w:rsid w:val="00532458"/>
    <w:rsid w:val="00533467"/>
    <w:rsid w:val="005342FA"/>
    <w:rsid w:val="005357E6"/>
    <w:rsid w:val="005377AD"/>
    <w:rsid w:val="00537A27"/>
    <w:rsid w:val="00540952"/>
    <w:rsid w:val="005409CE"/>
    <w:rsid w:val="00540CD2"/>
    <w:rsid w:val="00540E31"/>
    <w:rsid w:val="00541103"/>
    <w:rsid w:val="005417A6"/>
    <w:rsid w:val="005417D3"/>
    <w:rsid w:val="00543A4B"/>
    <w:rsid w:val="0054427E"/>
    <w:rsid w:val="005446EB"/>
    <w:rsid w:val="005463EB"/>
    <w:rsid w:val="005464B8"/>
    <w:rsid w:val="00546610"/>
    <w:rsid w:val="00551660"/>
    <w:rsid w:val="00551AF1"/>
    <w:rsid w:val="0055215E"/>
    <w:rsid w:val="00554D63"/>
    <w:rsid w:val="0055585E"/>
    <w:rsid w:val="00555CFF"/>
    <w:rsid w:val="00556910"/>
    <w:rsid w:val="00557AFF"/>
    <w:rsid w:val="00560196"/>
    <w:rsid w:val="00562E64"/>
    <w:rsid w:val="00564FF2"/>
    <w:rsid w:val="00566FDB"/>
    <w:rsid w:val="00571C16"/>
    <w:rsid w:val="0057200D"/>
    <w:rsid w:val="00572E97"/>
    <w:rsid w:val="0057398A"/>
    <w:rsid w:val="00574E91"/>
    <w:rsid w:val="005762C7"/>
    <w:rsid w:val="00576981"/>
    <w:rsid w:val="00576F37"/>
    <w:rsid w:val="005800D1"/>
    <w:rsid w:val="00580E79"/>
    <w:rsid w:val="0058156E"/>
    <w:rsid w:val="00582981"/>
    <w:rsid w:val="005829CA"/>
    <w:rsid w:val="005836A3"/>
    <w:rsid w:val="00583D69"/>
    <w:rsid w:val="005861DF"/>
    <w:rsid w:val="00591831"/>
    <w:rsid w:val="005926B4"/>
    <w:rsid w:val="005935B4"/>
    <w:rsid w:val="005971EB"/>
    <w:rsid w:val="0059723F"/>
    <w:rsid w:val="005A0769"/>
    <w:rsid w:val="005A0CA4"/>
    <w:rsid w:val="005A5369"/>
    <w:rsid w:val="005A7975"/>
    <w:rsid w:val="005B072C"/>
    <w:rsid w:val="005B22B1"/>
    <w:rsid w:val="005B293D"/>
    <w:rsid w:val="005B2A83"/>
    <w:rsid w:val="005B2D08"/>
    <w:rsid w:val="005B2F31"/>
    <w:rsid w:val="005B4727"/>
    <w:rsid w:val="005B6906"/>
    <w:rsid w:val="005B7405"/>
    <w:rsid w:val="005B7C0E"/>
    <w:rsid w:val="005C21DB"/>
    <w:rsid w:val="005C311D"/>
    <w:rsid w:val="005C40E9"/>
    <w:rsid w:val="005C4DC1"/>
    <w:rsid w:val="005C5126"/>
    <w:rsid w:val="005C6610"/>
    <w:rsid w:val="005C79F3"/>
    <w:rsid w:val="005D5452"/>
    <w:rsid w:val="005D639E"/>
    <w:rsid w:val="005E003D"/>
    <w:rsid w:val="005E09BE"/>
    <w:rsid w:val="005E2D9C"/>
    <w:rsid w:val="005E33B7"/>
    <w:rsid w:val="005E3454"/>
    <w:rsid w:val="005E3A2A"/>
    <w:rsid w:val="005E4124"/>
    <w:rsid w:val="005E4AE9"/>
    <w:rsid w:val="005F0CA6"/>
    <w:rsid w:val="005F0D51"/>
    <w:rsid w:val="005F1107"/>
    <w:rsid w:val="005F285C"/>
    <w:rsid w:val="005F2C58"/>
    <w:rsid w:val="005F3201"/>
    <w:rsid w:val="005F33B0"/>
    <w:rsid w:val="005F51BD"/>
    <w:rsid w:val="005F5F28"/>
    <w:rsid w:val="00601085"/>
    <w:rsid w:val="0060178E"/>
    <w:rsid w:val="00602257"/>
    <w:rsid w:val="00603DCC"/>
    <w:rsid w:val="00605594"/>
    <w:rsid w:val="0060657D"/>
    <w:rsid w:val="00606EC4"/>
    <w:rsid w:val="00606F2B"/>
    <w:rsid w:val="0060740B"/>
    <w:rsid w:val="006077B9"/>
    <w:rsid w:val="00607A1C"/>
    <w:rsid w:val="00607DE8"/>
    <w:rsid w:val="006101BA"/>
    <w:rsid w:val="00610533"/>
    <w:rsid w:val="00612F76"/>
    <w:rsid w:val="0061405D"/>
    <w:rsid w:val="0061679A"/>
    <w:rsid w:val="00620E58"/>
    <w:rsid w:val="00622BDB"/>
    <w:rsid w:val="006260AC"/>
    <w:rsid w:val="00626A8D"/>
    <w:rsid w:val="0062731F"/>
    <w:rsid w:val="00627587"/>
    <w:rsid w:val="00630213"/>
    <w:rsid w:val="00630420"/>
    <w:rsid w:val="006305A0"/>
    <w:rsid w:val="00630DF5"/>
    <w:rsid w:val="0063281F"/>
    <w:rsid w:val="006342E7"/>
    <w:rsid w:val="00634DD1"/>
    <w:rsid w:val="00636C9F"/>
    <w:rsid w:val="00636FD7"/>
    <w:rsid w:val="006375A3"/>
    <w:rsid w:val="00637EDC"/>
    <w:rsid w:val="006400C6"/>
    <w:rsid w:val="00640103"/>
    <w:rsid w:val="00640D03"/>
    <w:rsid w:val="00641F2F"/>
    <w:rsid w:val="00642A73"/>
    <w:rsid w:val="00643EA1"/>
    <w:rsid w:val="00645681"/>
    <w:rsid w:val="00646227"/>
    <w:rsid w:val="006471FD"/>
    <w:rsid w:val="00647426"/>
    <w:rsid w:val="00647DFF"/>
    <w:rsid w:val="0065315D"/>
    <w:rsid w:val="0065372A"/>
    <w:rsid w:val="00653763"/>
    <w:rsid w:val="00654BEE"/>
    <w:rsid w:val="0065544D"/>
    <w:rsid w:val="0065653F"/>
    <w:rsid w:val="00657676"/>
    <w:rsid w:val="00657CA7"/>
    <w:rsid w:val="00660E77"/>
    <w:rsid w:val="006624F5"/>
    <w:rsid w:val="0066439E"/>
    <w:rsid w:val="006656E8"/>
    <w:rsid w:val="00665C1E"/>
    <w:rsid w:val="00666032"/>
    <w:rsid w:val="006661CF"/>
    <w:rsid w:val="00666848"/>
    <w:rsid w:val="00666D5E"/>
    <w:rsid w:val="00671B79"/>
    <w:rsid w:val="00672674"/>
    <w:rsid w:val="006741BA"/>
    <w:rsid w:val="00675673"/>
    <w:rsid w:val="00676324"/>
    <w:rsid w:val="00683BA5"/>
    <w:rsid w:val="00684F5D"/>
    <w:rsid w:val="00687224"/>
    <w:rsid w:val="006877E5"/>
    <w:rsid w:val="00690ECE"/>
    <w:rsid w:val="0069176D"/>
    <w:rsid w:val="00691C4A"/>
    <w:rsid w:val="0069202C"/>
    <w:rsid w:val="0069330F"/>
    <w:rsid w:val="00694846"/>
    <w:rsid w:val="00695A9C"/>
    <w:rsid w:val="00695FC8"/>
    <w:rsid w:val="0069755E"/>
    <w:rsid w:val="00697C5F"/>
    <w:rsid w:val="006A0224"/>
    <w:rsid w:val="006A03A6"/>
    <w:rsid w:val="006A3036"/>
    <w:rsid w:val="006A3647"/>
    <w:rsid w:val="006A448B"/>
    <w:rsid w:val="006A4914"/>
    <w:rsid w:val="006A598C"/>
    <w:rsid w:val="006A6B8A"/>
    <w:rsid w:val="006B0221"/>
    <w:rsid w:val="006B0F0A"/>
    <w:rsid w:val="006B1662"/>
    <w:rsid w:val="006B1AD8"/>
    <w:rsid w:val="006B2650"/>
    <w:rsid w:val="006B2C55"/>
    <w:rsid w:val="006B3266"/>
    <w:rsid w:val="006B51CB"/>
    <w:rsid w:val="006B6914"/>
    <w:rsid w:val="006B7D04"/>
    <w:rsid w:val="006C1305"/>
    <w:rsid w:val="006C29C2"/>
    <w:rsid w:val="006C2CBE"/>
    <w:rsid w:val="006C3B21"/>
    <w:rsid w:val="006D0714"/>
    <w:rsid w:val="006D0F86"/>
    <w:rsid w:val="006D11B7"/>
    <w:rsid w:val="006D1347"/>
    <w:rsid w:val="006D29F4"/>
    <w:rsid w:val="006D2ACB"/>
    <w:rsid w:val="006D379B"/>
    <w:rsid w:val="006D3E93"/>
    <w:rsid w:val="006D43E8"/>
    <w:rsid w:val="006E007C"/>
    <w:rsid w:val="006E0A19"/>
    <w:rsid w:val="006E3270"/>
    <w:rsid w:val="006E5103"/>
    <w:rsid w:val="006E66EF"/>
    <w:rsid w:val="006E713F"/>
    <w:rsid w:val="006F0C11"/>
    <w:rsid w:val="006F0CF9"/>
    <w:rsid w:val="006F237E"/>
    <w:rsid w:val="006F29C9"/>
    <w:rsid w:val="006F392A"/>
    <w:rsid w:val="006F3BE8"/>
    <w:rsid w:val="006F43D9"/>
    <w:rsid w:val="006F4D31"/>
    <w:rsid w:val="006F4FBB"/>
    <w:rsid w:val="006F57F6"/>
    <w:rsid w:val="006F5EEC"/>
    <w:rsid w:val="006F7002"/>
    <w:rsid w:val="006F718B"/>
    <w:rsid w:val="006F7C9C"/>
    <w:rsid w:val="007009DC"/>
    <w:rsid w:val="00700BC8"/>
    <w:rsid w:val="00700C64"/>
    <w:rsid w:val="007022BC"/>
    <w:rsid w:val="00706539"/>
    <w:rsid w:val="00710217"/>
    <w:rsid w:val="0071073E"/>
    <w:rsid w:val="00710A11"/>
    <w:rsid w:val="00710AC4"/>
    <w:rsid w:val="00710F2E"/>
    <w:rsid w:val="00711719"/>
    <w:rsid w:val="007123BA"/>
    <w:rsid w:val="007126C5"/>
    <w:rsid w:val="007136A8"/>
    <w:rsid w:val="007141D3"/>
    <w:rsid w:val="00717EC7"/>
    <w:rsid w:val="00723E7D"/>
    <w:rsid w:val="00730096"/>
    <w:rsid w:val="007304FD"/>
    <w:rsid w:val="00731253"/>
    <w:rsid w:val="00731277"/>
    <w:rsid w:val="00731463"/>
    <w:rsid w:val="007324EB"/>
    <w:rsid w:val="00733518"/>
    <w:rsid w:val="00733809"/>
    <w:rsid w:val="0073547B"/>
    <w:rsid w:val="0073599C"/>
    <w:rsid w:val="00735D9F"/>
    <w:rsid w:val="007402ED"/>
    <w:rsid w:val="00742E3F"/>
    <w:rsid w:val="00745722"/>
    <w:rsid w:val="0074618D"/>
    <w:rsid w:val="00746759"/>
    <w:rsid w:val="00746B52"/>
    <w:rsid w:val="00746D07"/>
    <w:rsid w:val="0075005F"/>
    <w:rsid w:val="00750FCF"/>
    <w:rsid w:val="00751501"/>
    <w:rsid w:val="00751FDD"/>
    <w:rsid w:val="00754105"/>
    <w:rsid w:val="007549E8"/>
    <w:rsid w:val="007572ED"/>
    <w:rsid w:val="00757683"/>
    <w:rsid w:val="00760D69"/>
    <w:rsid w:val="00761033"/>
    <w:rsid w:val="0076138C"/>
    <w:rsid w:val="00761D1B"/>
    <w:rsid w:val="00761DAE"/>
    <w:rsid w:val="00762144"/>
    <w:rsid w:val="007631CB"/>
    <w:rsid w:val="0076641C"/>
    <w:rsid w:val="007669F7"/>
    <w:rsid w:val="007709BD"/>
    <w:rsid w:val="00770BE4"/>
    <w:rsid w:val="00771A29"/>
    <w:rsid w:val="00771B6C"/>
    <w:rsid w:val="0077263B"/>
    <w:rsid w:val="00772823"/>
    <w:rsid w:val="00774409"/>
    <w:rsid w:val="00775458"/>
    <w:rsid w:val="007767BB"/>
    <w:rsid w:val="00776A56"/>
    <w:rsid w:val="00776F0F"/>
    <w:rsid w:val="00782926"/>
    <w:rsid w:val="00783889"/>
    <w:rsid w:val="00784908"/>
    <w:rsid w:val="00786D6D"/>
    <w:rsid w:val="007873E2"/>
    <w:rsid w:val="00787B7F"/>
    <w:rsid w:val="00787D39"/>
    <w:rsid w:val="00787E10"/>
    <w:rsid w:val="00790308"/>
    <w:rsid w:val="007903AE"/>
    <w:rsid w:val="00790727"/>
    <w:rsid w:val="00790C2F"/>
    <w:rsid w:val="007913DD"/>
    <w:rsid w:val="00792275"/>
    <w:rsid w:val="007928C6"/>
    <w:rsid w:val="00794482"/>
    <w:rsid w:val="00794535"/>
    <w:rsid w:val="007964EC"/>
    <w:rsid w:val="00797D26"/>
    <w:rsid w:val="007A0125"/>
    <w:rsid w:val="007A1093"/>
    <w:rsid w:val="007A14E0"/>
    <w:rsid w:val="007A2545"/>
    <w:rsid w:val="007A4503"/>
    <w:rsid w:val="007A45FC"/>
    <w:rsid w:val="007A5CA9"/>
    <w:rsid w:val="007A6627"/>
    <w:rsid w:val="007B167F"/>
    <w:rsid w:val="007B2269"/>
    <w:rsid w:val="007B264C"/>
    <w:rsid w:val="007B326C"/>
    <w:rsid w:val="007B3F8E"/>
    <w:rsid w:val="007B41DB"/>
    <w:rsid w:val="007B579D"/>
    <w:rsid w:val="007B6B92"/>
    <w:rsid w:val="007B77A7"/>
    <w:rsid w:val="007C05EB"/>
    <w:rsid w:val="007C0921"/>
    <w:rsid w:val="007C2A1D"/>
    <w:rsid w:val="007C2F92"/>
    <w:rsid w:val="007C6053"/>
    <w:rsid w:val="007C7541"/>
    <w:rsid w:val="007D0E8B"/>
    <w:rsid w:val="007D154F"/>
    <w:rsid w:val="007D184E"/>
    <w:rsid w:val="007D3756"/>
    <w:rsid w:val="007D3A15"/>
    <w:rsid w:val="007D506C"/>
    <w:rsid w:val="007D5150"/>
    <w:rsid w:val="007D598D"/>
    <w:rsid w:val="007D5A54"/>
    <w:rsid w:val="007D694D"/>
    <w:rsid w:val="007D69E1"/>
    <w:rsid w:val="007E0191"/>
    <w:rsid w:val="007E0594"/>
    <w:rsid w:val="007E0AEB"/>
    <w:rsid w:val="007E2009"/>
    <w:rsid w:val="007E36D4"/>
    <w:rsid w:val="007E384C"/>
    <w:rsid w:val="007E3923"/>
    <w:rsid w:val="007E3ADD"/>
    <w:rsid w:val="007E5F4D"/>
    <w:rsid w:val="007F0388"/>
    <w:rsid w:val="007F0AC8"/>
    <w:rsid w:val="007F12A0"/>
    <w:rsid w:val="007F1A54"/>
    <w:rsid w:val="007F27D1"/>
    <w:rsid w:val="007F32D0"/>
    <w:rsid w:val="007F40F6"/>
    <w:rsid w:val="007F4362"/>
    <w:rsid w:val="007F447F"/>
    <w:rsid w:val="007F6366"/>
    <w:rsid w:val="007F6CA4"/>
    <w:rsid w:val="007F6D45"/>
    <w:rsid w:val="00803D42"/>
    <w:rsid w:val="00806C58"/>
    <w:rsid w:val="00806E72"/>
    <w:rsid w:val="00810ACB"/>
    <w:rsid w:val="008112A9"/>
    <w:rsid w:val="00812A02"/>
    <w:rsid w:val="008157C4"/>
    <w:rsid w:val="00817608"/>
    <w:rsid w:val="008203D3"/>
    <w:rsid w:val="008203DE"/>
    <w:rsid w:val="0082133D"/>
    <w:rsid w:val="00821D26"/>
    <w:rsid w:val="00822132"/>
    <w:rsid w:val="00823C7C"/>
    <w:rsid w:val="008241CF"/>
    <w:rsid w:val="00825D5F"/>
    <w:rsid w:val="00826A85"/>
    <w:rsid w:val="00826C0D"/>
    <w:rsid w:val="00830D22"/>
    <w:rsid w:val="00831C44"/>
    <w:rsid w:val="008327A4"/>
    <w:rsid w:val="008333E7"/>
    <w:rsid w:val="00834F0F"/>
    <w:rsid w:val="00835105"/>
    <w:rsid w:val="008372DA"/>
    <w:rsid w:val="0084005A"/>
    <w:rsid w:val="00841BFB"/>
    <w:rsid w:val="008433C2"/>
    <w:rsid w:val="00843903"/>
    <w:rsid w:val="008445B5"/>
    <w:rsid w:val="0084583A"/>
    <w:rsid w:val="00846496"/>
    <w:rsid w:val="00847B5B"/>
    <w:rsid w:val="00850A43"/>
    <w:rsid w:val="008522EB"/>
    <w:rsid w:val="00853418"/>
    <w:rsid w:val="00854030"/>
    <w:rsid w:val="008540B7"/>
    <w:rsid w:val="008549BF"/>
    <w:rsid w:val="00856D25"/>
    <w:rsid w:val="008612C0"/>
    <w:rsid w:val="00863738"/>
    <w:rsid w:val="0086405A"/>
    <w:rsid w:val="00864147"/>
    <w:rsid w:val="0086599E"/>
    <w:rsid w:val="008666B6"/>
    <w:rsid w:val="00866D0F"/>
    <w:rsid w:val="008704F4"/>
    <w:rsid w:val="0087108D"/>
    <w:rsid w:val="00875528"/>
    <w:rsid w:val="00875705"/>
    <w:rsid w:val="00876F3F"/>
    <w:rsid w:val="00877260"/>
    <w:rsid w:val="008777F3"/>
    <w:rsid w:val="00877829"/>
    <w:rsid w:val="00880076"/>
    <w:rsid w:val="008805AF"/>
    <w:rsid w:val="00880E70"/>
    <w:rsid w:val="008828AD"/>
    <w:rsid w:val="00882B40"/>
    <w:rsid w:val="00882DD9"/>
    <w:rsid w:val="00882E99"/>
    <w:rsid w:val="00884829"/>
    <w:rsid w:val="00885B79"/>
    <w:rsid w:val="00886CDB"/>
    <w:rsid w:val="008904AD"/>
    <w:rsid w:val="0089250D"/>
    <w:rsid w:val="008936F7"/>
    <w:rsid w:val="00893E15"/>
    <w:rsid w:val="008941D4"/>
    <w:rsid w:val="00895E86"/>
    <w:rsid w:val="008979C7"/>
    <w:rsid w:val="008A15CD"/>
    <w:rsid w:val="008A1EEB"/>
    <w:rsid w:val="008A35EA"/>
    <w:rsid w:val="008A5BBF"/>
    <w:rsid w:val="008A5E06"/>
    <w:rsid w:val="008A5F55"/>
    <w:rsid w:val="008B0BE4"/>
    <w:rsid w:val="008B3E2E"/>
    <w:rsid w:val="008B5836"/>
    <w:rsid w:val="008B665C"/>
    <w:rsid w:val="008C188E"/>
    <w:rsid w:val="008C441C"/>
    <w:rsid w:val="008C7136"/>
    <w:rsid w:val="008D034D"/>
    <w:rsid w:val="008D068F"/>
    <w:rsid w:val="008D2340"/>
    <w:rsid w:val="008D265E"/>
    <w:rsid w:val="008D39BC"/>
    <w:rsid w:val="008D3F90"/>
    <w:rsid w:val="008D4AC5"/>
    <w:rsid w:val="008D75D7"/>
    <w:rsid w:val="008D7872"/>
    <w:rsid w:val="008E028F"/>
    <w:rsid w:val="008E14F7"/>
    <w:rsid w:val="008E1895"/>
    <w:rsid w:val="008E3A87"/>
    <w:rsid w:val="008E3E93"/>
    <w:rsid w:val="008E7A87"/>
    <w:rsid w:val="008F00FB"/>
    <w:rsid w:val="008F0DE8"/>
    <w:rsid w:val="008F1DD5"/>
    <w:rsid w:val="008F2315"/>
    <w:rsid w:val="008F2E6D"/>
    <w:rsid w:val="008F3702"/>
    <w:rsid w:val="008F3E05"/>
    <w:rsid w:val="008F45D3"/>
    <w:rsid w:val="008F4C92"/>
    <w:rsid w:val="008F6C3D"/>
    <w:rsid w:val="008F7226"/>
    <w:rsid w:val="008F7661"/>
    <w:rsid w:val="008F799D"/>
    <w:rsid w:val="008F7FA6"/>
    <w:rsid w:val="009002AE"/>
    <w:rsid w:val="00900668"/>
    <w:rsid w:val="0090220B"/>
    <w:rsid w:val="00902B3D"/>
    <w:rsid w:val="009048C9"/>
    <w:rsid w:val="00904DF0"/>
    <w:rsid w:val="00905856"/>
    <w:rsid w:val="00906A21"/>
    <w:rsid w:val="00911927"/>
    <w:rsid w:val="00911F6C"/>
    <w:rsid w:val="009122B9"/>
    <w:rsid w:val="00912E56"/>
    <w:rsid w:val="0091386D"/>
    <w:rsid w:val="00913CD0"/>
    <w:rsid w:val="00915883"/>
    <w:rsid w:val="00915A86"/>
    <w:rsid w:val="00916BEB"/>
    <w:rsid w:val="0091710F"/>
    <w:rsid w:val="00923C5A"/>
    <w:rsid w:val="00924CE4"/>
    <w:rsid w:val="00924CFF"/>
    <w:rsid w:val="00924EAD"/>
    <w:rsid w:val="009259DC"/>
    <w:rsid w:val="00925B59"/>
    <w:rsid w:val="00926EA9"/>
    <w:rsid w:val="00926EB5"/>
    <w:rsid w:val="0092748B"/>
    <w:rsid w:val="00930A74"/>
    <w:rsid w:val="009313A9"/>
    <w:rsid w:val="009319C9"/>
    <w:rsid w:val="00934F0E"/>
    <w:rsid w:val="00934FA7"/>
    <w:rsid w:val="009355F6"/>
    <w:rsid w:val="00940796"/>
    <w:rsid w:val="00941707"/>
    <w:rsid w:val="0094177E"/>
    <w:rsid w:val="00941EA4"/>
    <w:rsid w:val="00942490"/>
    <w:rsid w:val="00942D69"/>
    <w:rsid w:val="00942F86"/>
    <w:rsid w:val="00944557"/>
    <w:rsid w:val="009458EE"/>
    <w:rsid w:val="00945E90"/>
    <w:rsid w:val="00945F75"/>
    <w:rsid w:val="00946559"/>
    <w:rsid w:val="00946D98"/>
    <w:rsid w:val="009471C9"/>
    <w:rsid w:val="0095113D"/>
    <w:rsid w:val="009523C9"/>
    <w:rsid w:val="009524D6"/>
    <w:rsid w:val="00952E45"/>
    <w:rsid w:val="009535D1"/>
    <w:rsid w:val="0095499C"/>
    <w:rsid w:val="00954FD5"/>
    <w:rsid w:val="00955250"/>
    <w:rsid w:val="0095696E"/>
    <w:rsid w:val="0095705E"/>
    <w:rsid w:val="00960637"/>
    <w:rsid w:val="00960A79"/>
    <w:rsid w:val="00960B44"/>
    <w:rsid w:val="0096378B"/>
    <w:rsid w:val="00964ACE"/>
    <w:rsid w:val="009653CF"/>
    <w:rsid w:val="0096616F"/>
    <w:rsid w:val="00971D11"/>
    <w:rsid w:val="00973E83"/>
    <w:rsid w:val="00973E92"/>
    <w:rsid w:val="009752E2"/>
    <w:rsid w:val="009773A5"/>
    <w:rsid w:val="0097789F"/>
    <w:rsid w:val="00980F19"/>
    <w:rsid w:val="009813E4"/>
    <w:rsid w:val="009829CD"/>
    <w:rsid w:val="00983E9A"/>
    <w:rsid w:val="00984BCB"/>
    <w:rsid w:val="009855BC"/>
    <w:rsid w:val="009856B8"/>
    <w:rsid w:val="00987D44"/>
    <w:rsid w:val="009917AB"/>
    <w:rsid w:val="00993E09"/>
    <w:rsid w:val="0099557D"/>
    <w:rsid w:val="00995D63"/>
    <w:rsid w:val="009A0AFF"/>
    <w:rsid w:val="009A0C72"/>
    <w:rsid w:val="009A20CB"/>
    <w:rsid w:val="009A267E"/>
    <w:rsid w:val="009A45CC"/>
    <w:rsid w:val="009A4704"/>
    <w:rsid w:val="009B0E1E"/>
    <w:rsid w:val="009B2323"/>
    <w:rsid w:val="009B3206"/>
    <w:rsid w:val="009B6915"/>
    <w:rsid w:val="009B7353"/>
    <w:rsid w:val="009B7DC6"/>
    <w:rsid w:val="009C01E3"/>
    <w:rsid w:val="009C067B"/>
    <w:rsid w:val="009C2D5E"/>
    <w:rsid w:val="009C3DFE"/>
    <w:rsid w:val="009C3E3B"/>
    <w:rsid w:val="009C3FE5"/>
    <w:rsid w:val="009C4428"/>
    <w:rsid w:val="009D0563"/>
    <w:rsid w:val="009D142E"/>
    <w:rsid w:val="009D2086"/>
    <w:rsid w:val="009D3639"/>
    <w:rsid w:val="009D37B4"/>
    <w:rsid w:val="009D4859"/>
    <w:rsid w:val="009E02C1"/>
    <w:rsid w:val="009E075B"/>
    <w:rsid w:val="009E1980"/>
    <w:rsid w:val="009E1EF8"/>
    <w:rsid w:val="009E2713"/>
    <w:rsid w:val="009E2729"/>
    <w:rsid w:val="009E3887"/>
    <w:rsid w:val="009E4A32"/>
    <w:rsid w:val="009E5F88"/>
    <w:rsid w:val="009E604A"/>
    <w:rsid w:val="009E6A98"/>
    <w:rsid w:val="009F158B"/>
    <w:rsid w:val="009F1776"/>
    <w:rsid w:val="009F1905"/>
    <w:rsid w:val="009F2606"/>
    <w:rsid w:val="009F36C4"/>
    <w:rsid w:val="009F554A"/>
    <w:rsid w:val="009F692C"/>
    <w:rsid w:val="009F6F3F"/>
    <w:rsid w:val="009F7712"/>
    <w:rsid w:val="00A001CD"/>
    <w:rsid w:val="00A0023F"/>
    <w:rsid w:val="00A002DF"/>
    <w:rsid w:val="00A022CC"/>
    <w:rsid w:val="00A031AF"/>
    <w:rsid w:val="00A0342D"/>
    <w:rsid w:val="00A03D7D"/>
    <w:rsid w:val="00A04BF8"/>
    <w:rsid w:val="00A06ABA"/>
    <w:rsid w:val="00A07924"/>
    <w:rsid w:val="00A10529"/>
    <w:rsid w:val="00A10B1E"/>
    <w:rsid w:val="00A12662"/>
    <w:rsid w:val="00A13408"/>
    <w:rsid w:val="00A13980"/>
    <w:rsid w:val="00A14544"/>
    <w:rsid w:val="00A155C0"/>
    <w:rsid w:val="00A169F7"/>
    <w:rsid w:val="00A20081"/>
    <w:rsid w:val="00A21180"/>
    <w:rsid w:val="00A2319E"/>
    <w:rsid w:val="00A24B88"/>
    <w:rsid w:val="00A25C10"/>
    <w:rsid w:val="00A310E1"/>
    <w:rsid w:val="00A31D0B"/>
    <w:rsid w:val="00A31EC7"/>
    <w:rsid w:val="00A32EC2"/>
    <w:rsid w:val="00A33918"/>
    <w:rsid w:val="00A33A28"/>
    <w:rsid w:val="00A3436E"/>
    <w:rsid w:val="00A35293"/>
    <w:rsid w:val="00A359FD"/>
    <w:rsid w:val="00A35E3C"/>
    <w:rsid w:val="00A36201"/>
    <w:rsid w:val="00A365E8"/>
    <w:rsid w:val="00A368E0"/>
    <w:rsid w:val="00A376C1"/>
    <w:rsid w:val="00A37FF7"/>
    <w:rsid w:val="00A40807"/>
    <w:rsid w:val="00A41CD2"/>
    <w:rsid w:val="00A42B6D"/>
    <w:rsid w:val="00A43811"/>
    <w:rsid w:val="00A43BEA"/>
    <w:rsid w:val="00A455D1"/>
    <w:rsid w:val="00A45E61"/>
    <w:rsid w:val="00A45F33"/>
    <w:rsid w:val="00A46810"/>
    <w:rsid w:val="00A46A54"/>
    <w:rsid w:val="00A4706D"/>
    <w:rsid w:val="00A5012C"/>
    <w:rsid w:val="00A5310F"/>
    <w:rsid w:val="00A54354"/>
    <w:rsid w:val="00A54A4D"/>
    <w:rsid w:val="00A54C7B"/>
    <w:rsid w:val="00A5569D"/>
    <w:rsid w:val="00A5740E"/>
    <w:rsid w:val="00A61327"/>
    <w:rsid w:val="00A62E72"/>
    <w:rsid w:val="00A62F0D"/>
    <w:rsid w:val="00A636D6"/>
    <w:rsid w:val="00A662DC"/>
    <w:rsid w:val="00A71ABE"/>
    <w:rsid w:val="00A71CC7"/>
    <w:rsid w:val="00A7299E"/>
    <w:rsid w:val="00A7322F"/>
    <w:rsid w:val="00A760D0"/>
    <w:rsid w:val="00A77C24"/>
    <w:rsid w:val="00A82DB1"/>
    <w:rsid w:val="00A82E99"/>
    <w:rsid w:val="00A852C4"/>
    <w:rsid w:val="00A90ACD"/>
    <w:rsid w:val="00A90E2F"/>
    <w:rsid w:val="00A92D82"/>
    <w:rsid w:val="00A933A4"/>
    <w:rsid w:val="00A938AD"/>
    <w:rsid w:val="00A93F79"/>
    <w:rsid w:val="00A948BC"/>
    <w:rsid w:val="00A955A3"/>
    <w:rsid w:val="00A95C9B"/>
    <w:rsid w:val="00A96D5E"/>
    <w:rsid w:val="00A96ED8"/>
    <w:rsid w:val="00A972B3"/>
    <w:rsid w:val="00AA1155"/>
    <w:rsid w:val="00AA2DB2"/>
    <w:rsid w:val="00AA3F82"/>
    <w:rsid w:val="00AA5797"/>
    <w:rsid w:val="00AA70F2"/>
    <w:rsid w:val="00AA72BF"/>
    <w:rsid w:val="00AB058F"/>
    <w:rsid w:val="00AB37F8"/>
    <w:rsid w:val="00AB3B43"/>
    <w:rsid w:val="00AB585A"/>
    <w:rsid w:val="00AB6476"/>
    <w:rsid w:val="00AB6522"/>
    <w:rsid w:val="00AB683E"/>
    <w:rsid w:val="00AB7A59"/>
    <w:rsid w:val="00AC0163"/>
    <w:rsid w:val="00AC07F2"/>
    <w:rsid w:val="00AC1BD2"/>
    <w:rsid w:val="00AC49F6"/>
    <w:rsid w:val="00AC4BE0"/>
    <w:rsid w:val="00AC4D21"/>
    <w:rsid w:val="00AC4F3B"/>
    <w:rsid w:val="00AC5B27"/>
    <w:rsid w:val="00AC5BB9"/>
    <w:rsid w:val="00AC6A23"/>
    <w:rsid w:val="00AD04BB"/>
    <w:rsid w:val="00AD303E"/>
    <w:rsid w:val="00AD3672"/>
    <w:rsid w:val="00AD510F"/>
    <w:rsid w:val="00AD51C3"/>
    <w:rsid w:val="00AD5262"/>
    <w:rsid w:val="00AD5884"/>
    <w:rsid w:val="00AD66CB"/>
    <w:rsid w:val="00AD7C63"/>
    <w:rsid w:val="00AE0709"/>
    <w:rsid w:val="00AE0787"/>
    <w:rsid w:val="00AE1B9B"/>
    <w:rsid w:val="00AE1F6A"/>
    <w:rsid w:val="00AE1FF9"/>
    <w:rsid w:val="00AE29DE"/>
    <w:rsid w:val="00AE47FF"/>
    <w:rsid w:val="00AE6FD9"/>
    <w:rsid w:val="00AE74BE"/>
    <w:rsid w:val="00AE79A9"/>
    <w:rsid w:val="00AE7C8F"/>
    <w:rsid w:val="00AF2733"/>
    <w:rsid w:val="00AF31F1"/>
    <w:rsid w:val="00AF361D"/>
    <w:rsid w:val="00AF375A"/>
    <w:rsid w:val="00AF57CB"/>
    <w:rsid w:val="00AF6119"/>
    <w:rsid w:val="00AF6132"/>
    <w:rsid w:val="00B003CB"/>
    <w:rsid w:val="00B0207E"/>
    <w:rsid w:val="00B03158"/>
    <w:rsid w:val="00B0359E"/>
    <w:rsid w:val="00B03789"/>
    <w:rsid w:val="00B03AB7"/>
    <w:rsid w:val="00B043E0"/>
    <w:rsid w:val="00B0442C"/>
    <w:rsid w:val="00B050DD"/>
    <w:rsid w:val="00B05CE2"/>
    <w:rsid w:val="00B071C6"/>
    <w:rsid w:val="00B07BAF"/>
    <w:rsid w:val="00B10695"/>
    <w:rsid w:val="00B111D0"/>
    <w:rsid w:val="00B12BF3"/>
    <w:rsid w:val="00B13784"/>
    <w:rsid w:val="00B13AA5"/>
    <w:rsid w:val="00B14FF2"/>
    <w:rsid w:val="00B163CE"/>
    <w:rsid w:val="00B16B7F"/>
    <w:rsid w:val="00B20AD3"/>
    <w:rsid w:val="00B20CA8"/>
    <w:rsid w:val="00B210A9"/>
    <w:rsid w:val="00B2191F"/>
    <w:rsid w:val="00B226F7"/>
    <w:rsid w:val="00B22907"/>
    <w:rsid w:val="00B22EA4"/>
    <w:rsid w:val="00B23117"/>
    <w:rsid w:val="00B236FD"/>
    <w:rsid w:val="00B2492A"/>
    <w:rsid w:val="00B24F21"/>
    <w:rsid w:val="00B2747B"/>
    <w:rsid w:val="00B30689"/>
    <w:rsid w:val="00B32353"/>
    <w:rsid w:val="00B32965"/>
    <w:rsid w:val="00B32B31"/>
    <w:rsid w:val="00B32EB1"/>
    <w:rsid w:val="00B34979"/>
    <w:rsid w:val="00B34CB1"/>
    <w:rsid w:val="00B3555C"/>
    <w:rsid w:val="00B35906"/>
    <w:rsid w:val="00B35AF2"/>
    <w:rsid w:val="00B36334"/>
    <w:rsid w:val="00B37A3A"/>
    <w:rsid w:val="00B37FE0"/>
    <w:rsid w:val="00B40467"/>
    <w:rsid w:val="00B40D6D"/>
    <w:rsid w:val="00B4362D"/>
    <w:rsid w:val="00B44948"/>
    <w:rsid w:val="00B464C2"/>
    <w:rsid w:val="00B47449"/>
    <w:rsid w:val="00B47A0C"/>
    <w:rsid w:val="00B5067E"/>
    <w:rsid w:val="00B50815"/>
    <w:rsid w:val="00B50826"/>
    <w:rsid w:val="00B51251"/>
    <w:rsid w:val="00B5255A"/>
    <w:rsid w:val="00B563DA"/>
    <w:rsid w:val="00B57B8B"/>
    <w:rsid w:val="00B65898"/>
    <w:rsid w:val="00B659A6"/>
    <w:rsid w:val="00B67AA7"/>
    <w:rsid w:val="00B71A13"/>
    <w:rsid w:val="00B720FD"/>
    <w:rsid w:val="00B72402"/>
    <w:rsid w:val="00B73E03"/>
    <w:rsid w:val="00B807F2"/>
    <w:rsid w:val="00B80B30"/>
    <w:rsid w:val="00B81D64"/>
    <w:rsid w:val="00B82042"/>
    <w:rsid w:val="00B82B89"/>
    <w:rsid w:val="00B861D8"/>
    <w:rsid w:val="00B86874"/>
    <w:rsid w:val="00B87194"/>
    <w:rsid w:val="00B87A9C"/>
    <w:rsid w:val="00B87F59"/>
    <w:rsid w:val="00B87FD6"/>
    <w:rsid w:val="00B919B2"/>
    <w:rsid w:val="00B9782C"/>
    <w:rsid w:val="00BA1EC9"/>
    <w:rsid w:val="00BA2360"/>
    <w:rsid w:val="00BA23C3"/>
    <w:rsid w:val="00BA2636"/>
    <w:rsid w:val="00BA2F77"/>
    <w:rsid w:val="00BA3BF7"/>
    <w:rsid w:val="00BA3E4B"/>
    <w:rsid w:val="00BA5416"/>
    <w:rsid w:val="00BA772F"/>
    <w:rsid w:val="00BA7AFE"/>
    <w:rsid w:val="00BB024D"/>
    <w:rsid w:val="00BB186F"/>
    <w:rsid w:val="00BB1B16"/>
    <w:rsid w:val="00BB363C"/>
    <w:rsid w:val="00BB3AE9"/>
    <w:rsid w:val="00BB3B8D"/>
    <w:rsid w:val="00BB467C"/>
    <w:rsid w:val="00BB70D1"/>
    <w:rsid w:val="00BB7206"/>
    <w:rsid w:val="00BC0BBC"/>
    <w:rsid w:val="00BC0EA8"/>
    <w:rsid w:val="00BC2142"/>
    <w:rsid w:val="00BC39A4"/>
    <w:rsid w:val="00BC52AC"/>
    <w:rsid w:val="00BC5E21"/>
    <w:rsid w:val="00BC6A22"/>
    <w:rsid w:val="00BD0078"/>
    <w:rsid w:val="00BD0119"/>
    <w:rsid w:val="00BD1169"/>
    <w:rsid w:val="00BD19CA"/>
    <w:rsid w:val="00BD1BA2"/>
    <w:rsid w:val="00BD3031"/>
    <w:rsid w:val="00BD3992"/>
    <w:rsid w:val="00BD4079"/>
    <w:rsid w:val="00BD4512"/>
    <w:rsid w:val="00BD5E4C"/>
    <w:rsid w:val="00BD622F"/>
    <w:rsid w:val="00BD6F95"/>
    <w:rsid w:val="00BD7A5F"/>
    <w:rsid w:val="00BE0FB7"/>
    <w:rsid w:val="00BE1C4F"/>
    <w:rsid w:val="00BE23F6"/>
    <w:rsid w:val="00BE3971"/>
    <w:rsid w:val="00BE3D82"/>
    <w:rsid w:val="00BE4038"/>
    <w:rsid w:val="00BE707B"/>
    <w:rsid w:val="00BF0216"/>
    <w:rsid w:val="00BF0EF3"/>
    <w:rsid w:val="00BF19A8"/>
    <w:rsid w:val="00BF1E35"/>
    <w:rsid w:val="00BF3C04"/>
    <w:rsid w:val="00BF46F3"/>
    <w:rsid w:val="00BF61D2"/>
    <w:rsid w:val="00BF67CE"/>
    <w:rsid w:val="00BF703E"/>
    <w:rsid w:val="00C00A7A"/>
    <w:rsid w:val="00C02000"/>
    <w:rsid w:val="00C026F8"/>
    <w:rsid w:val="00C03969"/>
    <w:rsid w:val="00C05539"/>
    <w:rsid w:val="00C05700"/>
    <w:rsid w:val="00C0592E"/>
    <w:rsid w:val="00C072F7"/>
    <w:rsid w:val="00C11B4F"/>
    <w:rsid w:val="00C1449E"/>
    <w:rsid w:val="00C14E67"/>
    <w:rsid w:val="00C15B0C"/>
    <w:rsid w:val="00C15DAD"/>
    <w:rsid w:val="00C168C3"/>
    <w:rsid w:val="00C16E84"/>
    <w:rsid w:val="00C214DC"/>
    <w:rsid w:val="00C22B77"/>
    <w:rsid w:val="00C22BBD"/>
    <w:rsid w:val="00C23EEC"/>
    <w:rsid w:val="00C250FF"/>
    <w:rsid w:val="00C25320"/>
    <w:rsid w:val="00C2553C"/>
    <w:rsid w:val="00C269D7"/>
    <w:rsid w:val="00C27698"/>
    <w:rsid w:val="00C30C66"/>
    <w:rsid w:val="00C3133C"/>
    <w:rsid w:val="00C313E4"/>
    <w:rsid w:val="00C321C3"/>
    <w:rsid w:val="00C32936"/>
    <w:rsid w:val="00C33274"/>
    <w:rsid w:val="00C33E5A"/>
    <w:rsid w:val="00C36A39"/>
    <w:rsid w:val="00C40EBB"/>
    <w:rsid w:val="00C422B5"/>
    <w:rsid w:val="00C44E79"/>
    <w:rsid w:val="00C457A8"/>
    <w:rsid w:val="00C46D0A"/>
    <w:rsid w:val="00C477AE"/>
    <w:rsid w:val="00C47A75"/>
    <w:rsid w:val="00C50F51"/>
    <w:rsid w:val="00C512B3"/>
    <w:rsid w:val="00C51C28"/>
    <w:rsid w:val="00C52BF2"/>
    <w:rsid w:val="00C5333F"/>
    <w:rsid w:val="00C53394"/>
    <w:rsid w:val="00C55610"/>
    <w:rsid w:val="00C561FC"/>
    <w:rsid w:val="00C56A2A"/>
    <w:rsid w:val="00C60EB3"/>
    <w:rsid w:val="00C61948"/>
    <w:rsid w:val="00C62093"/>
    <w:rsid w:val="00C62731"/>
    <w:rsid w:val="00C63194"/>
    <w:rsid w:val="00C633A6"/>
    <w:rsid w:val="00C6410A"/>
    <w:rsid w:val="00C6537A"/>
    <w:rsid w:val="00C660D3"/>
    <w:rsid w:val="00C71EFF"/>
    <w:rsid w:val="00C72854"/>
    <w:rsid w:val="00C750CD"/>
    <w:rsid w:val="00C76FE0"/>
    <w:rsid w:val="00C77872"/>
    <w:rsid w:val="00C77905"/>
    <w:rsid w:val="00C80006"/>
    <w:rsid w:val="00C81562"/>
    <w:rsid w:val="00C82476"/>
    <w:rsid w:val="00C87516"/>
    <w:rsid w:val="00C90C79"/>
    <w:rsid w:val="00C91AF2"/>
    <w:rsid w:val="00C91D98"/>
    <w:rsid w:val="00C92A46"/>
    <w:rsid w:val="00C92DB8"/>
    <w:rsid w:val="00C935B6"/>
    <w:rsid w:val="00C94A04"/>
    <w:rsid w:val="00C9779C"/>
    <w:rsid w:val="00CA0080"/>
    <w:rsid w:val="00CA2317"/>
    <w:rsid w:val="00CA2384"/>
    <w:rsid w:val="00CA3317"/>
    <w:rsid w:val="00CA63B1"/>
    <w:rsid w:val="00CA7032"/>
    <w:rsid w:val="00CA70AC"/>
    <w:rsid w:val="00CA7161"/>
    <w:rsid w:val="00CA74DE"/>
    <w:rsid w:val="00CB0B0F"/>
    <w:rsid w:val="00CB0F55"/>
    <w:rsid w:val="00CB1243"/>
    <w:rsid w:val="00CB2671"/>
    <w:rsid w:val="00CB57DD"/>
    <w:rsid w:val="00CB6689"/>
    <w:rsid w:val="00CC0B34"/>
    <w:rsid w:val="00CC1380"/>
    <w:rsid w:val="00CC1800"/>
    <w:rsid w:val="00CC47A7"/>
    <w:rsid w:val="00CC5C58"/>
    <w:rsid w:val="00CC6485"/>
    <w:rsid w:val="00CC65E2"/>
    <w:rsid w:val="00CC7053"/>
    <w:rsid w:val="00CD0DF9"/>
    <w:rsid w:val="00CD1A35"/>
    <w:rsid w:val="00CD2402"/>
    <w:rsid w:val="00CD5334"/>
    <w:rsid w:val="00CD5974"/>
    <w:rsid w:val="00CE099A"/>
    <w:rsid w:val="00CE28BC"/>
    <w:rsid w:val="00CE527A"/>
    <w:rsid w:val="00CE5392"/>
    <w:rsid w:val="00CE5633"/>
    <w:rsid w:val="00CE6015"/>
    <w:rsid w:val="00CE70CC"/>
    <w:rsid w:val="00CE722C"/>
    <w:rsid w:val="00CE7328"/>
    <w:rsid w:val="00CE74F5"/>
    <w:rsid w:val="00CE7E47"/>
    <w:rsid w:val="00CE7FF9"/>
    <w:rsid w:val="00CF0F3B"/>
    <w:rsid w:val="00CF27F3"/>
    <w:rsid w:val="00CF3759"/>
    <w:rsid w:val="00CF4334"/>
    <w:rsid w:val="00CF4F20"/>
    <w:rsid w:val="00CF56C1"/>
    <w:rsid w:val="00CF5DE3"/>
    <w:rsid w:val="00CF66EF"/>
    <w:rsid w:val="00CF7178"/>
    <w:rsid w:val="00CF724B"/>
    <w:rsid w:val="00D01054"/>
    <w:rsid w:val="00D013E2"/>
    <w:rsid w:val="00D014BC"/>
    <w:rsid w:val="00D01524"/>
    <w:rsid w:val="00D03C1B"/>
    <w:rsid w:val="00D03D47"/>
    <w:rsid w:val="00D0583E"/>
    <w:rsid w:val="00D062A8"/>
    <w:rsid w:val="00D062CA"/>
    <w:rsid w:val="00D0795C"/>
    <w:rsid w:val="00D104E7"/>
    <w:rsid w:val="00D1274C"/>
    <w:rsid w:val="00D1282E"/>
    <w:rsid w:val="00D130AD"/>
    <w:rsid w:val="00D14770"/>
    <w:rsid w:val="00D15250"/>
    <w:rsid w:val="00D15593"/>
    <w:rsid w:val="00D15D2C"/>
    <w:rsid w:val="00D178D1"/>
    <w:rsid w:val="00D17D1C"/>
    <w:rsid w:val="00D217D7"/>
    <w:rsid w:val="00D220A4"/>
    <w:rsid w:val="00D23A2B"/>
    <w:rsid w:val="00D244BD"/>
    <w:rsid w:val="00D24860"/>
    <w:rsid w:val="00D249A5"/>
    <w:rsid w:val="00D26149"/>
    <w:rsid w:val="00D27132"/>
    <w:rsid w:val="00D27E25"/>
    <w:rsid w:val="00D31893"/>
    <w:rsid w:val="00D31A12"/>
    <w:rsid w:val="00D32AEE"/>
    <w:rsid w:val="00D338C3"/>
    <w:rsid w:val="00D34A47"/>
    <w:rsid w:val="00D350A5"/>
    <w:rsid w:val="00D3548C"/>
    <w:rsid w:val="00D36921"/>
    <w:rsid w:val="00D4007D"/>
    <w:rsid w:val="00D406A6"/>
    <w:rsid w:val="00D40CED"/>
    <w:rsid w:val="00D419F9"/>
    <w:rsid w:val="00D41CA1"/>
    <w:rsid w:val="00D41CA6"/>
    <w:rsid w:val="00D4276F"/>
    <w:rsid w:val="00D44FD0"/>
    <w:rsid w:val="00D45205"/>
    <w:rsid w:val="00D46415"/>
    <w:rsid w:val="00D4685B"/>
    <w:rsid w:val="00D46CB0"/>
    <w:rsid w:val="00D47BDD"/>
    <w:rsid w:val="00D512E4"/>
    <w:rsid w:val="00D51412"/>
    <w:rsid w:val="00D51C7B"/>
    <w:rsid w:val="00D52603"/>
    <w:rsid w:val="00D5371E"/>
    <w:rsid w:val="00D54F0C"/>
    <w:rsid w:val="00D55B3D"/>
    <w:rsid w:val="00D5697E"/>
    <w:rsid w:val="00D57A71"/>
    <w:rsid w:val="00D57FE7"/>
    <w:rsid w:val="00D61B3E"/>
    <w:rsid w:val="00D61DF6"/>
    <w:rsid w:val="00D63CEB"/>
    <w:rsid w:val="00D63EFE"/>
    <w:rsid w:val="00D63F81"/>
    <w:rsid w:val="00D65C7F"/>
    <w:rsid w:val="00D67EFC"/>
    <w:rsid w:val="00D700F9"/>
    <w:rsid w:val="00D703A0"/>
    <w:rsid w:val="00D718EA"/>
    <w:rsid w:val="00D71EBF"/>
    <w:rsid w:val="00D721D4"/>
    <w:rsid w:val="00D72F77"/>
    <w:rsid w:val="00D73FC9"/>
    <w:rsid w:val="00D7508B"/>
    <w:rsid w:val="00D7640C"/>
    <w:rsid w:val="00D767ED"/>
    <w:rsid w:val="00D76BD9"/>
    <w:rsid w:val="00D776AB"/>
    <w:rsid w:val="00D8086A"/>
    <w:rsid w:val="00D818CB"/>
    <w:rsid w:val="00D81C2D"/>
    <w:rsid w:val="00D821C3"/>
    <w:rsid w:val="00D84CDA"/>
    <w:rsid w:val="00D86440"/>
    <w:rsid w:val="00D91BF8"/>
    <w:rsid w:val="00D91F4B"/>
    <w:rsid w:val="00D975EF"/>
    <w:rsid w:val="00DA04B4"/>
    <w:rsid w:val="00DA3B4B"/>
    <w:rsid w:val="00DA5C93"/>
    <w:rsid w:val="00DA6BD7"/>
    <w:rsid w:val="00DB00B4"/>
    <w:rsid w:val="00DB049E"/>
    <w:rsid w:val="00DB05DD"/>
    <w:rsid w:val="00DB0FC5"/>
    <w:rsid w:val="00DB3284"/>
    <w:rsid w:val="00DB330D"/>
    <w:rsid w:val="00DB3A2B"/>
    <w:rsid w:val="00DB4348"/>
    <w:rsid w:val="00DB53DD"/>
    <w:rsid w:val="00DB5A04"/>
    <w:rsid w:val="00DB6C95"/>
    <w:rsid w:val="00DB706A"/>
    <w:rsid w:val="00DB7631"/>
    <w:rsid w:val="00DB77E0"/>
    <w:rsid w:val="00DB7AB5"/>
    <w:rsid w:val="00DC1981"/>
    <w:rsid w:val="00DC2298"/>
    <w:rsid w:val="00DC2C30"/>
    <w:rsid w:val="00DC2F2A"/>
    <w:rsid w:val="00DC315E"/>
    <w:rsid w:val="00DC3921"/>
    <w:rsid w:val="00DC4C4A"/>
    <w:rsid w:val="00DC5C96"/>
    <w:rsid w:val="00DC5EB9"/>
    <w:rsid w:val="00DC6501"/>
    <w:rsid w:val="00DC744B"/>
    <w:rsid w:val="00DD03EA"/>
    <w:rsid w:val="00DD0E53"/>
    <w:rsid w:val="00DD28B6"/>
    <w:rsid w:val="00DD2F3B"/>
    <w:rsid w:val="00DD3226"/>
    <w:rsid w:val="00DD3248"/>
    <w:rsid w:val="00DD3B00"/>
    <w:rsid w:val="00DD5C1B"/>
    <w:rsid w:val="00DE0B2B"/>
    <w:rsid w:val="00DE1544"/>
    <w:rsid w:val="00DE2C20"/>
    <w:rsid w:val="00DE2F9C"/>
    <w:rsid w:val="00DE610A"/>
    <w:rsid w:val="00DE7223"/>
    <w:rsid w:val="00DF04A2"/>
    <w:rsid w:val="00DF0E18"/>
    <w:rsid w:val="00DF20A8"/>
    <w:rsid w:val="00DF248A"/>
    <w:rsid w:val="00DF27B3"/>
    <w:rsid w:val="00DF2F12"/>
    <w:rsid w:val="00DF4CA5"/>
    <w:rsid w:val="00DF5F4E"/>
    <w:rsid w:val="00DF69EB"/>
    <w:rsid w:val="00DF7AB6"/>
    <w:rsid w:val="00E010B4"/>
    <w:rsid w:val="00E01696"/>
    <w:rsid w:val="00E01E5E"/>
    <w:rsid w:val="00E03F57"/>
    <w:rsid w:val="00E06E87"/>
    <w:rsid w:val="00E107F8"/>
    <w:rsid w:val="00E116E0"/>
    <w:rsid w:val="00E1203C"/>
    <w:rsid w:val="00E1255F"/>
    <w:rsid w:val="00E14101"/>
    <w:rsid w:val="00E147F1"/>
    <w:rsid w:val="00E14985"/>
    <w:rsid w:val="00E16972"/>
    <w:rsid w:val="00E206FB"/>
    <w:rsid w:val="00E20FE8"/>
    <w:rsid w:val="00E2166D"/>
    <w:rsid w:val="00E21C01"/>
    <w:rsid w:val="00E23ED9"/>
    <w:rsid w:val="00E2544D"/>
    <w:rsid w:val="00E25D9F"/>
    <w:rsid w:val="00E302B9"/>
    <w:rsid w:val="00E30F4C"/>
    <w:rsid w:val="00E310FB"/>
    <w:rsid w:val="00E3124F"/>
    <w:rsid w:val="00E315FE"/>
    <w:rsid w:val="00E32E41"/>
    <w:rsid w:val="00E35A3E"/>
    <w:rsid w:val="00E377FE"/>
    <w:rsid w:val="00E37DC2"/>
    <w:rsid w:val="00E37E6A"/>
    <w:rsid w:val="00E403C3"/>
    <w:rsid w:val="00E4044A"/>
    <w:rsid w:val="00E40BF0"/>
    <w:rsid w:val="00E40D97"/>
    <w:rsid w:val="00E41492"/>
    <w:rsid w:val="00E414DA"/>
    <w:rsid w:val="00E4263F"/>
    <w:rsid w:val="00E42815"/>
    <w:rsid w:val="00E44BB4"/>
    <w:rsid w:val="00E44C88"/>
    <w:rsid w:val="00E45D08"/>
    <w:rsid w:val="00E46935"/>
    <w:rsid w:val="00E47BFD"/>
    <w:rsid w:val="00E50E63"/>
    <w:rsid w:val="00E51219"/>
    <w:rsid w:val="00E51242"/>
    <w:rsid w:val="00E5158E"/>
    <w:rsid w:val="00E51E95"/>
    <w:rsid w:val="00E53A45"/>
    <w:rsid w:val="00E5485C"/>
    <w:rsid w:val="00E54F3D"/>
    <w:rsid w:val="00E560BF"/>
    <w:rsid w:val="00E56983"/>
    <w:rsid w:val="00E56A83"/>
    <w:rsid w:val="00E57908"/>
    <w:rsid w:val="00E605A8"/>
    <w:rsid w:val="00E60E26"/>
    <w:rsid w:val="00E62725"/>
    <w:rsid w:val="00E62A98"/>
    <w:rsid w:val="00E63EFE"/>
    <w:rsid w:val="00E654C7"/>
    <w:rsid w:val="00E67AAC"/>
    <w:rsid w:val="00E71513"/>
    <w:rsid w:val="00E735A9"/>
    <w:rsid w:val="00E738E1"/>
    <w:rsid w:val="00E73984"/>
    <w:rsid w:val="00E7442C"/>
    <w:rsid w:val="00E74D1F"/>
    <w:rsid w:val="00E74F12"/>
    <w:rsid w:val="00E7594B"/>
    <w:rsid w:val="00E75AC8"/>
    <w:rsid w:val="00E761BB"/>
    <w:rsid w:val="00E76ADB"/>
    <w:rsid w:val="00E77880"/>
    <w:rsid w:val="00E77AB2"/>
    <w:rsid w:val="00E77E4A"/>
    <w:rsid w:val="00E80092"/>
    <w:rsid w:val="00E800BC"/>
    <w:rsid w:val="00E8047F"/>
    <w:rsid w:val="00E81FB0"/>
    <w:rsid w:val="00E84858"/>
    <w:rsid w:val="00E8491F"/>
    <w:rsid w:val="00E85334"/>
    <w:rsid w:val="00E864D3"/>
    <w:rsid w:val="00E87350"/>
    <w:rsid w:val="00E90CB2"/>
    <w:rsid w:val="00E90E52"/>
    <w:rsid w:val="00E9221B"/>
    <w:rsid w:val="00E926EA"/>
    <w:rsid w:val="00E938E5"/>
    <w:rsid w:val="00E94E0D"/>
    <w:rsid w:val="00E96071"/>
    <w:rsid w:val="00E96247"/>
    <w:rsid w:val="00E96543"/>
    <w:rsid w:val="00E969A8"/>
    <w:rsid w:val="00E976EF"/>
    <w:rsid w:val="00EA1195"/>
    <w:rsid w:val="00EA23F4"/>
    <w:rsid w:val="00EA4A11"/>
    <w:rsid w:val="00EA5507"/>
    <w:rsid w:val="00EA5B2E"/>
    <w:rsid w:val="00EA7A3A"/>
    <w:rsid w:val="00EA7D21"/>
    <w:rsid w:val="00EB0B5D"/>
    <w:rsid w:val="00EB160C"/>
    <w:rsid w:val="00EB1E80"/>
    <w:rsid w:val="00EB2929"/>
    <w:rsid w:val="00EB2BDC"/>
    <w:rsid w:val="00EB3F2C"/>
    <w:rsid w:val="00EB47E1"/>
    <w:rsid w:val="00EC0681"/>
    <w:rsid w:val="00EC17B7"/>
    <w:rsid w:val="00EC225F"/>
    <w:rsid w:val="00EC2656"/>
    <w:rsid w:val="00EC372D"/>
    <w:rsid w:val="00EC4D59"/>
    <w:rsid w:val="00EC52B6"/>
    <w:rsid w:val="00EC53EF"/>
    <w:rsid w:val="00EC604D"/>
    <w:rsid w:val="00EC6245"/>
    <w:rsid w:val="00EC6494"/>
    <w:rsid w:val="00EC7912"/>
    <w:rsid w:val="00EC7CC3"/>
    <w:rsid w:val="00ED0126"/>
    <w:rsid w:val="00ED01C4"/>
    <w:rsid w:val="00ED13B1"/>
    <w:rsid w:val="00ED1C34"/>
    <w:rsid w:val="00ED20FD"/>
    <w:rsid w:val="00ED25DC"/>
    <w:rsid w:val="00ED3A29"/>
    <w:rsid w:val="00ED63AC"/>
    <w:rsid w:val="00ED73A7"/>
    <w:rsid w:val="00ED783C"/>
    <w:rsid w:val="00EE0164"/>
    <w:rsid w:val="00EE1943"/>
    <w:rsid w:val="00EE1BD3"/>
    <w:rsid w:val="00EE1DA9"/>
    <w:rsid w:val="00EE1E07"/>
    <w:rsid w:val="00EE2D05"/>
    <w:rsid w:val="00EE3388"/>
    <w:rsid w:val="00EE34C3"/>
    <w:rsid w:val="00EF02A5"/>
    <w:rsid w:val="00EF1586"/>
    <w:rsid w:val="00EF1A62"/>
    <w:rsid w:val="00EF274B"/>
    <w:rsid w:val="00EF2C55"/>
    <w:rsid w:val="00EF69AE"/>
    <w:rsid w:val="00F034BF"/>
    <w:rsid w:val="00F036E1"/>
    <w:rsid w:val="00F03E65"/>
    <w:rsid w:val="00F04365"/>
    <w:rsid w:val="00F04C9B"/>
    <w:rsid w:val="00F04EC8"/>
    <w:rsid w:val="00F06620"/>
    <w:rsid w:val="00F06C38"/>
    <w:rsid w:val="00F06F15"/>
    <w:rsid w:val="00F10A90"/>
    <w:rsid w:val="00F10AC3"/>
    <w:rsid w:val="00F11051"/>
    <w:rsid w:val="00F119A1"/>
    <w:rsid w:val="00F11B8F"/>
    <w:rsid w:val="00F15DB0"/>
    <w:rsid w:val="00F1744C"/>
    <w:rsid w:val="00F2255F"/>
    <w:rsid w:val="00F22C4A"/>
    <w:rsid w:val="00F23D7B"/>
    <w:rsid w:val="00F24266"/>
    <w:rsid w:val="00F24CF3"/>
    <w:rsid w:val="00F24F84"/>
    <w:rsid w:val="00F26E79"/>
    <w:rsid w:val="00F30453"/>
    <w:rsid w:val="00F30D57"/>
    <w:rsid w:val="00F30FAA"/>
    <w:rsid w:val="00F31004"/>
    <w:rsid w:val="00F31028"/>
    <w:rsid w:val="00F319F6"/>
    <w:rsid w:val="00F31E3E"/>
    <w:rsid w:val="00F32548"/>
    <w:rsid w:val="00F32AF9"/>
    <w:rsid w:val="00F33174"/>
    <w:rsid w:val="00F331A5"/>
    <w:rsid w:val="00F337FE"/>
    <w:rsid w:val="00F34D17"/>
    <w:rsid w:val="00F34E1E"/>
    <w:rsid w:val="00F35A09"/>
    <w:rsid w:val="00F35C68"/>
    <w:rsid w:val="00F3640C"/>
    <w:rsid w:val="00F3695A"/>
    <w:rsid w:val="00F3795C"/>
    <w:rsid w:val="00F37D12"/>
    <w:rsid w:val="00F41671"/>
    <w:rsid w:val="00F4462A"/>
    <w:rsid w:val="00F45416"/>
    <w:rsid w:val="00F52064"/>
    <w:rsid w:val="00F52647"/>
    <w:rsid w:val="00F5420F"/>
    <w:rsid w:val="00F60A3F"/>
    <w:rsid w:val="00F614DF"/>
    <w:rsid w:val="00F61D60"/>
    <w:rsid w:val="00F62942"/>
    <w:rsid w:val="00F6294D"/>
    <w:rsid w:val="00F62FA8"/>
    <w:rsid w:val="00F665B9"/>
    <w:rsid w:val="00F66F78"/>
    <w:rsid w:val="00F673A6"/>
    <w:rsid w:val="00F6771A"/>
    <w:rsid w:val="00F7108E"/>
    <w:rsid w:val="00F72A42"/>
    <w:rsid w:val="00F732C0"/>
    <w:rsid w:val="00F737AF"/>
    <w:rsid w:val="00F73BCC"/>
    <w:rsid w:val="00F73F92"/>
    <w:rsid w:val="00F7530D"/>
    <w:rsid w:val="00F77A34"/>
    <w:rsid w:val="00F77CAF"/>
    <w:rsid w:val="00F82B4C"/>
    <w:rsid w:val="00F83427"/>
    <w:rsid w:val="00F84F8E"/>
    <w:rsid w:val="00F85304"/>
    <w:rsid w:val="00F857E1"/>
    <w:rsid w:val="00F861CA"/>
    <w:rsid w:val="00F86555"/>
    <w:rsid w:val="00F905D3"/>
    <w:rsid w:val="00F919BD"/>
    <w:rsid w:val="00F92C42"/>
    <w:rsid w:val="00F9300A"/>
    <w:rsid w:val="00F950BD"/>
    <w:rsid w:val="00F96550"/>
    <w:rsid w:val="00F966AE"/>
    <w:rsid w:val="00FA1194"/>
    <w:rsid w:val="00FA1243"/>
    <w:rsid w:val="00FA162A"/>
    <w:rsid w:val="00FA1669"/>
    <w:rsid w:val="00FA1D13"/>
    <w:rsid w:val="00FA3732"/>
    <w:rsid w:val="00FA511B"/>
    <w:rsid w:val="00FA77AC"/>
    <w:rsid w:val="00FB0D35"/>
    <w:rsid w:val="00FB1B58"/>
    <w:rsid w:val="00FB2AD6"/>
    <w:rsid w:val="00FB3F47"/>
    <w:rsid w:val="00FB4709"/>
    <w:rsid w:val="00FB4C94"/>
    <w:rsid w:val="00FB5517"/>
    <w:rsid w:val="00FB5AF5"/>
    <w:rsid w:val="00FB6005"/>
    <w:rsid w:val="00FB7028"/>
    <w:rsid w:val="00FC0CD1"/>
    <w:rsid w:val="00FC1AA0"/>
    <w:rsid w:val="00FC326D"/>
    <w:rsid w:val="00FC4CD4"/>
    <w:rsid w:val="00FC6453"/>
    <w:rsid w:val="00FC7155"/>
    <w:rsid w:val="00FC799F"/>
    <w:rsid w:val="00FD0690"/>
    <w:rsid w:val="00FD1CE2"/>
    <w:rsid w:val="00FD2EE7"/>
    <w:rsid w:val="00FD384D"/>
    <w:rsid w:val="00FD3DC8"/>
    <w:rsid w:val="00FD523E"/>
    <w:rsid w:val="00FD5B99"/>
    <w:rsid w:val="00FD5DAE"/>
    <w:rsid w:val="00FE0FEA"/>
    <w:rsid w:val="00FE1329"/>
    <w:rsid w:val="00FE1DCE"/>
    <w:rsid w:val="00FE3658"/>
    <w:rsid w:val="00FE463D"/>
    <w:rsid w:val="00FE4E65"/>
    <w:rsid w:val="00FE59DE"/>
    <w:rsid w:val="00FE645E"/>
    <w:rsid w:val="00FE766E"/>
    <w:rsid w:val="00FF00BB"/>
    <w:rsid w:val="00FF0543"/>
    <w:rsid w:val="00FF1CAB"/>
    <w:rsid w:val="00FF261A"/>
    <w:rsid w:val="00FF2972"/>
    <w:rsid w:val="00FF46E6"/>
    <w:rsid w:val="00FF5AFB"/>
    <w:rsid w:val="00FF7208"/>
    <w:rsid w:val="00FF7432"/>
    <w:rsid w:val="00FF7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5C96"/>
  </w:style>
  <w:style w:type="paragraph" w:styleId="1">
    <w:name w:val="heading 1"/>
    <w:aliases w:val="H1,h1,Heading 1 3GPP"/>
    <w:next w:val="a"/>
    <w:link w:val="10"/>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paragraph" w:styleId="2">
    <w:name w:val="heading 2"/>
    <w:basedOn w:val="a"/>
    <w:next w:val="a"/>
    <w:link w:val="20"/>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0"/>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0C124B"/>
    <w:rPr>
      <w:rFonts w:ascii="Arial" w:eastAsia="宋体" w:hAnsi="Arial" w:cs="Times New Roman"/>
      <w:sz w:val="36"/>
      <w:szCs w:val="20"/>
      <w:lang w:val="en-GB"/>
    </w:rPr>
  </w:style>
  <w:style w:type="paragraph" w:customStyle="1" w:styleId="B1">
    <w:name w:val="B1"/>
    <w:basedOn w:val="a3"/>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a3">
    <w:name w:val="List"/>
    <w:basedOn w:val="a"/>
    <w:uiPriority w:val="99"/>
    <w:semiHidden/>
    <w:unhideWhenUsed/>
    <w:rsid w:val="000C124B"/>
    <w:pPr>
      <w:ind w:left="360" w:hanging="360"/>
      <w:contextualSpacing/>
    </w:pPr>
  </w:style>
  <w:style w:type="table" w:styleId="a4">
    <w:name w:val="Table Grid"/>
    <w:basedOn w:val="a1"/>
    <w:uiPriority w:val="59"/>
    <w:qFormat/>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a5">
    <w:name w:val="annotation reference"/>
    <w:basedOn w:val="a0"/>
    <w:uiPriority w:val="99"/>
    <w:qFormat/>
    <w:rsid w:val="00D220A4"/>
    <w:rPr>
      <w:sz w:val="16"/>
      <w:szCs w:val="16"/>
    </w:rPr>
  </w:style>
  <w:style w:type="paragraph" w:styleId="a6">
    <w:name w:val="annotation text"/>
    <w:basedOn w:val="a"/>
    <w:link w:val="a7"/>
    <w:uiPriority w:val="99"/>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a7">
    <w:name w:val="批注文字 字符"/>
    <w:basedOn w:val="a0"/>
    <w:link w:val="a6"/>
    <w:uiPriority w:val="99"/>
    <w:qFormat/>
    <w:rsid w:val="00D220A4"/>
    <w:rPr>
      <w:rFonts w:ascii="Times New Roman" w:eastAsia="Times New Roman" w:hAnsi="Times New Roman" w:cs="Times New Roman"/>
      <w:sz w:val="20"/>
      <w:szCs w:val="20"/>
      <w:lang w:val="en-GB" w:eastAsia="ja-JP"/>
    </w:rPr>
  </w:style>
  <w:style w:type="character" w:customStyle="1" w:styleId="40">
    <w:name w:val="标题 4 字符"/>
    <w:basedOn w:val="a0"/>
    <w:link w:val="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a"/>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50">
    <w:name w:val="标题 5 字符"/>
    <w:basedOn w:val="a0"/>
    <w:link w:val="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21"/>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21">
    <w:name w:val="List 2"/>
    <w:basedOn w:val="a"/>
    <w:uiPriority w:val="99"/>
    <w:semiHidden/>
    <w:unhideWhenUsed/>
    <w:rsid w:val="003145C8"/>
    <w:pPr>
      <w:ind w:left="720" w:hanging="360"/>
      <w:contextualSpacing/>
    </w:pPr>
  </w:style>
  <w:style w:type="paragraph" w:styleId="3">
    <w:name w:val="List 3"/>
    <w:basedOn w:val="a"/>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a"/>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aliases w:val="EN Char"/>
    <w:link w:val="EditorsNote"/>
    <w:qFormat/>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20">
    <w:name w:val="标题 2 字符"/>
    <w:basedOn w:val="a0"/>
    <w:link w:val="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a8">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a"/>
    <w:link w:val="a9"/>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a9">
    <w:name w:val="列表段落 字符"/>
    <w:aliases w:val="- Bullets 字符,リスト段落 字符,?? ?? 字符,????? 字符,???? 字符,Lista1 字符,목록 단락 字符,¥¡¡¡¡ì¬º¥¹¥È¶ÎÂä 字符,ÁÐ³ö¶ÎÂä 字符,列出段落 字符,列出段落1 字符,中等深浅网格 1 - 着色 21 字符,列表段落1 字符,—ño’i—Ž 字符,¥ê¥¹¥È¶ÎÂä 字符,1st level - Bullet List Paragraph 字符,Lettre d'introduction 字符,목록단락 字符"/>
    <w:link w:val="a8"/>
    <w:uiPriority w:val="34"/>
    <w:qFormat/>
    <w:locked/>
    <w:rsid w:val="00F966AE"/>
    <w:rPr>
      <w:rFonts w:ascii="Times New Roman" w:eastAsia="Times New Roman" w:hAnsi="Times New Roman" w:cs="Times New Roman"/>
      <w:sz w:val="20"/>
      <w:szCs w:val="20"/>
      <w:lang w:val="en-GB"/>
    </w:rPr>
  </w:style>
  <w:style w:type="paragraph" w:styleId="aa">
    <w:name w:val="annotation subject"/>
    <w:basedOn w:val="a6"/>
    <w:next w:val="a6"/>
    <w:link w:val="ab"/>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ab">
    <w:name w:val="批注主题 字符"/>
    <w:basedOn w:val="a7"/>
    <w:link w:val="aa"/>
    <w:uiPriority w:val="99"/>
    <w:semiHidden/>
    <w:rsid w:val="009856B8"/>
    <w:rPr>
      <w:rFonts w:ascii="Times New Roman" w:eastAsia="Times New Roman" w:hAnsi="Times New Roman" w:cs="Times New Roman"/>
      <w:b/>
      <w:bCs/>
      <w:sz w:val="20"/>
      <w:szCs w:val="20"/>
      <w:lang w:val="en-GB" w:eastAsia="ja-JP"/>
    </w:rPr>
  </w:style>
  <w:style w:type="paragraph" w:styleId="ac">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d"/>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ad">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c"/>
    <w:rsid w:val="004D1BB9"/>
    <w:rPr>
      <w:rFonts w:ascii="Times New Roman" w:eastAsia="Times New Roman" w:hAnsi="Times New Roman" w:cs="Times New Roman"/>
      <w:b/>
      <w:bCs/>
      <w:sz w:val="20"/>
      <w:szCs w:val="20"/>
      <w:lang w:val="en-GB"/>
    </w:rPr>
  </w:style>
  <w:style w:type="paragraph" w:styleId="ae">
    <w:name w:val="header"/>
    <w:basedOn w:val="a"/>
    <w:link w:val="af"/>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FC6453"/>
    <w:rPr>
      <w:sz w:val="18"/>
      <w:szCs w:val="18"/>
    </w:rPr>
  </w:style>
  <w:style w:type="paragraph" w:styleId="af0">
    <w:name w:val="footer"/>
    <w:basedOn w:val="a"/>
    <w:link w:val="af1"/>
    <w:uiPriority w:val="99"/>
    <w:unhideWhenUsed/>
    <w:rsid w:val="00FC6453"/>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FC6453"/>
    <w:rPr>
      <w:sz w:val="18"/>
      <w:szCs w:val="18"/>
    </w:rPr>
  </w:style>
  <w:style w:type="paragraph" w:customStyle="1" w:styleId="Comments">
    <w:name w:val="Comments"/>
    <w:basedOn w:val="a"/>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a"/>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a"/>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af2">
    <w:name w:val="Emphasis"/>
    <w:uiPriority w:val="20"/>
    <w:qFormat/>
    <w:rsid w:val="00EB2BDC"/>
    <w:rPr>
      <w:i/>
      <w:iCs/>
    </w:rPr>
  </w:style>
  <w:style w:type="paragraph" w:customStyle="1" w:styleId="Agreement">
    <w:name w:val="Agreement"/>
    <w:basedOn w:val="a"/>
    <w:next w:val="a"/>
    <w:uiPriority w:val="99"/>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a"/>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af3">
    <w:name w:val="footnote text"/>
    <w:basedOn w:val="a"/>
    <w:link w:val="af4"/>
    <w:uiPriority w:val="99"/>
    <w:semiHidden/>
    <w:unhideWhenUsed/>
    <w:rsid w:val="00C62731"/>
    <w:pPr>
      <w:spacing w:after="0" w:line="240" w:lineRule="auto"/>
    </w:pPr>
    <w:rPr>
      <w:sz w:val="20"/>
      <w:szCs w:val="20"/>
    </w:rPr>
  </w:style>
  <w:style w:type="character" w:customStyle="1" w:styleId="af4">
    <w:name w:val="脚注文本 字符"/>
    <w:basedOn w:val="a0"/>
    <w:link w:val="af3"/>
    <w:uiPriority w:val="99"/>
    <w:semiHidden/>
    <w:rsid w:val="00C62731"/>
    <w:rPr>
      <w:sz w:val="20"/>
      <w:szCs w:val="20"/>
    </w:rPr>
  </w:style>
  <w:style w:type="character" w:styleId="af5">
    <w:name w:val="footnote reference"/>
    <w:basedOn w:val="a0"/>
    <w:uiPriority w:val="99"/>
    <w:semiHidden/>
    <w:unhideWhenUsed/>
    <w:rsid w:val="00C62731"/>
    <w:rPr>
      <w:vertAlign w:val="superscript"/>
    </w:rPr>
  </w:style>
  <w:style w:type="paragraph" w:customStyle="1" w:styleId="Doc-text2">
    <w:name w:val="Doc-text2"/>
    <w:basedOn w:val="a"/>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customStyle="1" w:styleId="Doc-title">
    <w:name w:val="Doc-title"/>
    <w:basedOn w:val="a"/>
    <w:next w:val="Doc-text2"/>
    <w:link w:val="Doc-titleChar"/>
    <w:qFormat/>
    <w:rsid w:val="000B10F6"/>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0B10F6"/>
    <w:rPr>
      <w:rFonts w:ascii="Arial" w:eastAsia="MS Mincho" w:hAnsi="Arial" w:cs="Times New Roman"/>
      <w:noProof/>
      <w:sz w:val="20"/>
      <w:szCs w:val="24"/>
      <w:lang w:val="en-GB" w:eastAsia="en-GB"/>
    </w:rPr>
  </w:style>
  <w:style w:type="character" w:styleId="af6">
    <w:name w:val="Hyperlink"/>
    <w:uiPriority w:val="99"/>
    <w:rsid w:val="000B10F6"/>
    <w:rPr>
      <w:color w:val="0000FF"/>
      <w:u w:val="single"/>
    </w:rPr>
  </w:style>
  <w:style w:type="paragraph" w:styleId="af7">
    <w:name w:val="Revision"/>
    <w:hidden/>
    <w:uiPriority w:val="99"/>
    <w:semiHidden/>
    <w:rsid w:val="001E624F"/>
    <w:pPr>
      <w:spacing w:after="0" w:line="240" w:lineRule="auto"/>
    </w:pPr>
  </w:style>
  <w:style w:type="character" w:customStyle="1" w:styleId="ui-provider">
    <w:name w:val="ui-provider"/>
    <w:basedOn w:val="a0"/>
    <w:rsid w:val="00F62FA8"/>
  </w:style>
  <w:style w:type="paragraph" w:styleId="af8">
    <w:name w:val="Plain Text"/>
    <w:basedOn w:val="a"/>
    <w:link w:val="af9"/>
    <w:uiPriority w:val="99"/>
    <w:unhideWhenUsed/>
    <w:qFormat/>
    <w:rsid w:val="00CA2384"/>
    <w:pPr>
      <w:spacing w:before="40" w:after="0" w:line="240" w:lineRule="auto"/>
    </w:pPr>
    <w:rPr>
      <w:rFonts w:ascii="Consolas" w:eastAsia="Calibri" w:hAnsi="Consolas" w:cs="Times New Roman"/>
      <w:sz w:val="21"/>
      <w:szCs w:val="21"/>
      <w:lang w:val="zh-CN"/>
    </w:rPr>
  </w:style>
  <w:style w:type="character" w:customStyle="1" w:styleId="af9">
    <w:name w:val="纯文本 字符"/>
    <w:basedOn w:val="a0"/>
    <w:link w:val="af8"/>
    <w:uiPriority w:val="99"/>
    <w:qFormat/>
    <w:rsid w:val="00CA2384"/>
    <w:rPr>
      <w:rFonts w:ascii="Consolas" w:eastAsia="Calibri" w:hAnsi="Consolas" w:cs="Times New Roman"/>
      <w:sz w:val="21"/>
      <w:szCs w:val="21"/>
      <w:lang w:val="zh-CN"/>
    </w:rPr>
  </w:style>
  <w:style w:type="paragraph" w:customStyle="1" w:styleId="LSApproved">
    <w:name w:val="LS Approved"/>
    <w:basedOn w:val="a"/>
    <w:next w:val="Doc-text2"/>
    <w:qFormat/>
    <w:rsid w:val="00CA2384"/>
    <w:pPr>
      <w:numPr>
        <w:numId w:val="10"/>
      </w:numPr>
      <w:tabs>
        <w:tab w:val="left" w:pos="1259"/>
        <w:tab w:val="left" w:pos="1622"/>
      </w:tabs>
      <w:spacing w:after="0" w:line="240" w:lineRule="auto"/>
      <w:ind w:left="1627" w:hanging="697"/>
    </w:pPr>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156189289">
      <w:bodyDiv w:val="1"/>
      <w:marLeft w:val="0"/>
      <w:marRight w:val="0"/>
      <w:marTop w:val="0"/>
      <w:marBottom w:val="0"/>
      <w:divBdr>
        <w:top w:val="none" w:sz="0" w:space="0" w:color="auto"/>
        <w:left w:val="none" w:sz="0" w:space="0" w:color="auto"/>
        <w:bottom w:val="none" w:sz="0" w:space="0" w:color="auto"/>
        <w:right w:val="none" w:sz="0" w:space="0" w:color="auto"/>
      </w:divBdr>
    </w:div>
    <w:div w:id="298269117">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48064087">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53488503">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519614820">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 w:id="214514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Pages>
  <Words>1409</Words>
  <Characters>8037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Lenovo_Jie</cp:lastModifiedBy>
  <cp:revision>57</cp:revision>
  <dcterms:created xsi:type="dcterms:W3CDTF">2025-05-07T18:49:00Z</dcterms:created>
  <dcterms:modified xsi:type="dcterms:W3CDTF">2025-08-14T11:31:00Z</dcterms:modified>
</cp:coreProperties>
</file>